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457C" w14:textId="4B2CFF2A" w:rsidR="00AB1687" w:rsidRPr="00A87585" w:rsidRDefault="00AB1687" w:rsidP="00AB1687">
      <w:pPr>
        <w:rPr>
          <w:rFonts w:ascii="Times New Roman" w:hAnsi="Times New Roman" w:cs="Times New Roman"/>
          <w:sz w:val="24"/>
          <w:szCs w:val="24"/>
        </w:rPr>
      </w:pPr>
      <w:r w:rsidRPr="00A87585">
        <w:rPr>
          <w:rFonts w:ascii="Times New Roman" w:hAnsi="Times New Roman" w:cs="Times New Roman"/>
          <w:sz w:val="24"/>
          <w:szCs w:val="24"/>
        </w:rPr>
        <w:t>Atsakymuose minimi teisės aktai:</w:t>
      </w:r>
    </w:p>
    <w:p w14:paraId="78791A2D" w14:textId="0CC25A8B" w:rsidR="00AB1687" w:rsidRPr="00A87585" w:rsidRDefault="00A43B97" w:rsidP="00AB1687">
      <w:pPr>
        <w:rPr>
          <w:rFonts w:ascii="Times New Roman" w:hAnsi="Times New Roman" w:cs="Times New Roman"/>
          <w:sz w:val="24"/>
          <w:szCs w:val="24"/>
        </w:rPr>
      </w:pPr>
      <w:hyperlink r:id="rId6" w:history="1">
        <w:r w:rsidR="00AB1687" w:rsidRPr="00A87585">
          <w:rPr>
            <w:rStyle w:val="Hipersaitas"/>
            <w:rFonts w:ascii="Times New Roman" w:hAnsi="Times New Roman" w:cs="Times New Roman"/>
            <w:sz w:val="24"/>
            <w:szCs w:val="24"/>
          </w:rPr>
          <w:t>Aplinkos ministro įsakymas D1-462</w:t>
        </w:r>
      </w:hyperlink>
      <w:r w:rsidR="00AB1687" w:rsidRPr="00A87585">
        <w:rPr>
          <w:rFonts w:ascii="Times New Roman" w:hAnsi="Times New Roman" w:cs="Times New Roman"/>
          <w:sz w:val="24"/>
          <w:szCs w:val="24"/>
        </w:rPr>
        <w:t xml:space="preserve"> Dėl duomenų ir informacijos apie chemines medžiagas ir cheminius mišinius teikimo tvarkos aprašo patvirtinimo (toliau – Tvarkos aprašas).</w:t>
      </w:r>
    </w:p>
    <w:p w14:paraId="17183F4B" w14:textId="0DF5449E" w:rsidR="00F44125" w:rsidRPr="00A87585" w:rsidRDefault="00A43B97" w:rsidP="00AB1687">
      <w:pPr>
        <w:rPr>
          <w:rFonts w:ascii="Times New Roman" w:hAnsi="Times New Roman" w:cs="Times New Roman"/>
          <w:sz w:val="24"/>
          <w:szCs w:val="24"/>
        </w:rPr>
      </w:pPr>
      <w:hyperlink r:id="rId7" w:history="1">
        <w:r w:rsidR="00F44125" w:rsidRPr="00A87585">
          <w:rPr>
            <w:rStyle w:val="Hipersaitas"/>
            <w:rFonts w:ascii="Times New Roman" w:hAnsi="Times New Roman" w:cs="Times New Roman"/>
            <w:sz w:val="24"/>
            <w:szCs w:val="24"/>
          </w:rPr>
          <w:t>Lietuvos Respublikos cheminių medžiagų ir cheminių mišinių įstatymas Nr. VIII-1641</w:t>
        </w:r>
      </w:hyperlink>
      <w:r w:rsidR="00F44125" w:rsidRPr="00A87585">
        <w:rPr>
          <w:rFonts w:ascii="Times New Roman" w:hAnsi="Times New Roman" w:cs="Times New Roman"/>
          <w:sz w:val="24"/>
          <w:szCs w:val="24"/>
        </w:rPr>
        <w:t xml:space="preserve"> (toliau – LR cheminių medžiagų ir mišinių įstatymas)</w:t>
      </w:r>
    </w:p>
    <w:p w14:paraId="2104184E" w14:textId="4D671EFC" w:rsidR="00AB1687" w:rsidRPr="00A87585" w:rsidRDefault="00A43B97" w:rsidP="00AB1687">
      <w:pPr>
        <w:rPr>
          <w:rFonts w:ascii="Times New Roman" w:hAnsi="Times New Roman" w:cs="Times New Roman"/>
          <w:sz w:val="24"/>
          <w:szCs w:val="24"/>
        </w:rPr>
      </w:pPr>
      <w:hyperlink r:id="rId8" w:history="1">
        <w:r w:rsidR="00AB1687" w:rsidRPr="00A87585">
          <w:rPr>
            <w:rStyle w:val="Hipersaitas"/>
            <w:rFonts w:ascii="Times New Roman" w:hAnsi="Times New Roman" w:cs="Times New Roman"/>
            <w:sz w:val="24"/>
            <w:szCs w:val="24"/>
          </w:rPr>
          <w:t>Europos Parlamento ir Tarybos reglamentas (EB) Nr. 1907/2006</w:t>
        </w:r>
      </w:hyperlink>
      <w:r w:rsidR="00AB1687" w:rsidRPr="00A87585">
        <w:rPr>
          <w:rFonts w:ascii="Times New Roman" w:hAnsi="Times New Roman" w:cs="Times New Roman"/>
          <w:sz w:val="24"/>
          <w:szCs w:val="24"/>
        </w:rPr>
        <w:t xml:space="preserve"> dėl cheminių medžiagų registracijos, įvertinimo, autorizacijos ir apribojimų (toliau – REACH reglamentas).</w:t>
      </w:r>
    </w:p>
    <w:p w14:paraId="6CFBBDF6" w14:textId="7A4F641E" w:rsidR="001F0E61" w:rsidRDefault="00A43B97" w:rsidP="001F0E61">
      <w:pPr>
        <w:rPr>
          <w:rFonts w:ascii="Times New Roman" w:hAnsi="Times New Roman" w:cs="Times New Roman"/>
          <w:sz w:val="24"/>
          <w:szCs w:val="24"/>
        </w:rPr>
      </w:pPr>
      <w:hyperlink r:id="rId9" w:history="1">
        <w:r w:rsidR="00AB1687" w:rsidRPr="00A87585">
          <w:rPr>
            <w:rStyle w:val="Hipersaitas"/>
            <w:rFonts w:ascii="Times New Roman" w:hAnsi="Times New Roman" w:cs="Times New Roman"/>
            <w:sz w:val="24"/>
            <w:szCs w:val="24"/>
          </w:rPr>
          <w:t>Europos Parlamento ir Tarybos reglamentas (EB) Nr. 1272/2008</w:t>
        </w:r>
      </w:hyperlink>
      <w:r w:rsidR="00AB1687" w:rsidRPr="00A87585">
        <w:rPr>
          <w:rFonts w:ascii="Times New Roman" w:hAnsi="Times New Roman" w:cs="Times New Roman"/>
          <w:sz w:val="24"/>
          <w:szCs w:val="24"/>
        </w:rPr>
        <w:t xml:space="preserve"> dėl cheminių medžiagų ir mišinių klasifikavimo, ženklinimo ir pakavimo (toliau – CLP reglamentas)</w:t>
      </w:r>
    </w:p>
    <w:p w14:paraId="52C0DC8A" w14:textId="5FE83A2E" w:rsidR="004C2A6B" w:rsidRDefault="00A43B97" w:rsidP="001F0E61">
      <w:pPr>
        <w:rPr>
          <w:rFonts w:ascii="Times New Roman" w:hAnsi="Times New Roman" w:cs="Times New Roman"/>
          <w:sz w:val="24"/>
          <w:szCs w:val="24"/>
        </w:rPr>
      </w:pPr>
      <w:hyperlink r:id="rId10" w:history="1">
        <w:r w:rsidR="004C2A6B" w:rsidRPr="004C2A6B">
          <w:rPr>
            <w:rStyle w:val="Hipersaitas"/>
            <w:rFonts w:ascii="Times New Roman" w:hAnsi="Times New Roman" w:cs="Times New Roman"/>
            <w:sz w:val="24"/>
            <w:szCs w:val="24"/>
          </w:rPr>
          <w:t>Komisijos deleguotasis reglamentas (EB) Nr. 2020/1677</w:t>
        </w:r>
      </w:hyperlink>
      <w:r w:rsidR="004C2A6B">
        <w:rPr>
          <w:rFonts w:ascii="Times New Roman" w:hAnsi="Times New Roman" w:cs="Times New Roman"/>
          <w:sz w:val="24"/>
          <w:szCs w:val="24"/>
        </w:rPr>
        <w:t xml:space="preserve"> </w:t>
      </w:r>
      <w:r w:rsidR="004C2A6B" w:rsidRPr="004C2A6B">
        <w:rPr>
          <w:rFonts w:ascii="Times New Roman" w:hAnsi="Times New Roman" w:cs="Times New Roman"/>
          <w:sz w:val="24"/>
          <w:szCs w:val="24"/>
        </w:rPr>
        <w:t>kuriuo, siekiant geriau praktiškai taikyti informacijos, susijusios su neatidėliotinomis priemonėmis ekstremaliose sveikatai situacijose, reikalavimus, iš dalies keičiamas</w:t>
      </w:r>
      <w:r w:rsidR="004C2A6B">
        <w:rPr>
          <w:rFonts w:ascii="Times New Roman" w:hAnsi="Times New Roman" w:cs="Times New Roman"/>
          <w:sz w:val="24"/>
          <w:szCs w:val="24"/>
        </w:rPr>
        <w:t xml:space="preserve"> CLP reglamentas (toliau – CLP reglamento VIII priedas).</w:t>
      </w:r>
    </w:p>
    <w:p w14:paraId="7F3A65C9" w14:textId="77777777" w:rsidR="004E23F6" w:rsidRPr="00A87585" w:rsidRDefault="004E23F6" w:rsidP="001F0E61">
      <w:pPr>
        <w:rPr>
          <w:rFonts w:ascii="Times New Roman" w:hAnsi="Times New Roman" w:cs="Times New Roman"/>
          <w:sz w:val="24"/>
          <w:szCs w:val="24"/>
        </w:rPr>
      </w:pPr>
    </w:p>
    <w:p w14:paraId="463E79A4" w14:textId="138882B5" w:rsidR="004E23F6" w:rsidRPr="00B21260" w:rsidRDefault="00AB1687" w:rsidP="004E23F6">
      <w:pPr>
        <w:pStyle w:val="Sraopastraipa"/>
        <w:numPr>
          <w:ilvl w:val="0"/>
          <w:numId w:val="1"/>
        </w:numPr>
        <w:rPr>
          <w:rFonts w:ascii="Times New Roman" w:hAnsi="Times New Roman" w:cs="Times New Roman"/>
          <w:b/>
          <w:bCs/>
          <w:sz w:val="24"/>
          <w:szCs w:val="24"/>
        </w:rPr>
      </w:pPr>
      <w:r w:rsidRPr="00B21260">
        <w:rPr>
          <w:rFonts w:ascii="Times New Roman" w:hAnsi="Times New Roman" w:cs="Times New Roman"/>
          <w:b/>
          <w:bCs/>
          <w:sz w:val="24"/>
          <w:szCs w:val="24"/>
        </w:rPr>
        <w:t>Kaip suprantu tręšiamiesiems produktams pildyti apskaitos suvestinės nebereikia? O duomenų pateikimas į AIVIKS sistemą lieka?</w:t>
      </w:r>
    </w:p>
    <w:p w14:paraId="22FE8936" w14:textId="41FA8828" w:rsidR="00B21260" w:rsidRPr="00B523D7" w:rsidRDefault="00DF47BC" w:rsidP="00B523D7">
      <w:pPr>
        <w:pStyle w:val="Sraopastraipa"/>
        <w:jc w:val="both"/>
        <w:rPr>
          <w:rFonts w:ascii="Times New Roman" w:hAnsi="Times New Roman" w:cs="Times New Roman"/>
          <w:sz w:val="24"/>
          <w:szCs w:val="24"/>
        </w:rPr>
      </w:pPr>
      <w:r>
        <w:rPr>
          <w:rFonts w:ascii="Times New Roman" w:hAnsi="Times New Roman" w:cs="Times New Roman"/>
          <w:sz w:val="24"/>
          <w:szCs w:val="24"/>
        </w:rPr>
        <w:t>Pagal Tvarkos aprašą i</w:t>
      </w:r>
      <w:r w:rsidR="00B21260">
        <w:rPr>
          <w:rFonts w:ascii="Times New Roman" w:hAnsi="Times New Roman" w:cs="Times New Roman"/>
          <w:sz w:val="24"/>
          <w:szCs w:val="24"/>
        </w:rPr>
        <w:t>nformacij</w:t>
      </w:r>
      <w:r>
        <w:rPr>
          <w:rFonts w:ascii="Times New Roman" w:hAnsi="Times New Roman" w:cs="Times New Roman"/>
          <w:sz w:val="24"/>
          <w:szCs w:val="24"/>
        </w:rPr>
        <w:t xml:space="preserve">a ir duomenys apie tręšiamuosius produktus į informacinę sistemą AIVIKS turi būti teikiami, jei pasiekiami kiekiai, kurie priklauso nuo mišinio ar cheminės medžiagos klasifikavimo, </w:t>
      </w:r>
      <w:r w:rsidR="00FD3139">
        <w:rPr>
          <w:rFonts w:ascii="Times New Roman" w:hAnsi="Times New Roman" w:cs="Times New Roman"/>
          <w:sz w:val="24"/>
          <w:szCs w:val="24"/>
        </w:rPr>
        <w:t xml:space="preserve">kaip </w:t>
      </w:r>
      <w:r>
        <w:rPr>
          <w:rFonts w:ascii="Times New Roman" w:hAnsi="Times New Roman" w:cs="Times New Roman"/>
          <w:sz w:val="24"/>
          <w:szCs w:val="24"/>
        </w:rPr>
        <w:t>nurodyt</w:t>
      </w:r>
      <w:r w:rsidR="00FD3139">
        <w:rPr>
          <w:rFonts w:ascii="Times New Roman" w:hAnsi="Times New Roman" w:cs="Times New Roman"/>
          <w:sz w:val="24"/>
          <w:szCs w:val="24"/>
        </w:rPr>
        <w:t>a</w:t>
      </w:r>
      <w:r>
        <w:rPr>
          <w:rFonts w:ascii="Times New Roman" w:hAnsi="Times New Roman" w:cs="Times New Roman"/>
          <w:sz w:val="24"/>
          <w:szCs w:val="24"/>
        </w:rPr>
        <w:t xml:space="preserve"> Tvarkos aprašo 12 ir 13 punktuose bei 2 priede. Informacijos ir duomenų apie tręšimo produktus nereikia teikti</w:t>
      </w:r>
      <w:r w:rsidR="00432003">
        <w:rPr>
          <w:rFonts w:ascii="Times New Roman" w:hAnsi="Times New Roman" w:cs="Times New Roman"/>
          <w:sz w:val="24"/>
          <w:szCs w:val="24"/>
        </w:rPr>
        <w:t>,</w:t>
      </w:r>
      <w:r>
        <w:rPr>
          <w:rFonts w:ascii="Times New Roman" w:hAnsi="Times New Roman" w:cs="Times New Roman"/>
          <w:sz w:val="24"/>
          <w:szCs w:val="24"/>
        </w:rPr>
        <w:t xml:space="preserve"> jei </w:t>
      </w:r>
      <w:r w:rsidR="00FD3139">
        <w:rPr>
          <w:rFonts w:ascii="Times New Roman" w:hAnsi="Times New Roman" w:cs="Times New Roman"/>
          <w:sz w:val="24"/>
          <w:szCs w:val="24"/>
        </w:rPr>
        <w:t>vykdomai veiklai Tvarkos aprašas nėra taikomas (</w:t>
      </w:r>
      <w:r w:rsidR="00FD3139" w:rsidRPr="009B0AB9">
        <w:rPr>
          <w:rFonts w:ascii="Times New Roman" w:hAnsi="Times New Roman" w:cs="Times New Roman"/>
          <w:i/>
          <w:iCs/>
          <w:sz w:val="24"/>
          <w:szCs w:val="24"/>
        </w:rPr>
        <w:t>Tvarkos aprašo 3 ir 4 punktai</w:t>
      </w:r>
      <w:r w:rsidR="00FD3139">
        <w:rPr>
          <w:rFonts w:ascii="Times New Roman" w:hAnsi="Times New Roman" w:cs="Times New Roman"/>
          <w:sz w:val="24"/>
          <w:szCs w:val="24"/>
        </w:rPr>
        <w:t>)</w:t>
      </w:r>
      <w:r w:rsidR="00432003">
        <w:rPr>
          <w:rFonts w:ascii="Times New Roman" w:hAnsi="Times New Roman" w:cs="Times New Roman"/>
          <w:sz w:val="24"/>
          <w:szCs w:val="24"/>
        </w:rPr>
        <w:t>,</w:t>
      </w:r>
      <w:r w:rsidR="00FD3139">
        <w:rPr>
          <w:rFonts w:ascii="Times New Roman" w:hAnsi="Times New Roman" w:cs="Times New Roman"/>
          <w:sz w:val="24"/>
          <w:szCs w:val="24"/>
        </w:rPr>
        <w:t xml:space="preserve"> pvz.</w:t>
      </w:r>
      <w:r w:rsidR="00432003">
        <w:rPr>
          <w:rFonts w:ascii="Times New Roman" w:hAnsi="Times New Roman" w:cs="Times New Roman"/>
          <w:sz w:val="24"/>
          <w:szCs w:val="24"/>
        </w:rPr>
        <w:t>,</w:t>
      </w:r>
      <w:r w:rsidR="00FD3139">
        <w:rPr>
          <w:rFonts w:ascii="Times New Roman" w:hAnsi="Times New Roman" w:cs="Times New Roman"/>
          <w:sz w:val="24"/>
          <w:szCs w:val="24"/>
        </w:rPr>
        <w:t xml:space="preserve"> tręšiamieji produktai naudojami žemės ūkio veiklai, ar tręšiamieji produktai skirti galutiniam naudojimui paprastiems vartotojams ir naudojami asmeniniams poreikiams, nesusijusiems su verslu ar profesija.</w:t>
      </w:r>
    </w:p>
    <w:p w14:paraId="25CFA299" w14:textId="77777777" w:rsidR="00B21260" w:rsidRPr="00A87585" w:rsidRDefault="00B21260" w:rsidP="002A3492">
      <w:pPr>
        <w:pStyle w:val="Sraopastraipa"/>
        <w:rPr>
          <w:rFonts w:ascii="Times New Roman" w:hAnsi="Times New Roman" w:cs="Times New Roman"/>
          <w:sz w:val="24"/>
          <w:szCs w:val="24"/>
        </w:rPr>
      </w:pPr>
    </w:p>
    <w:p w14:paraId="2185B72C" w14:textId="376311EF" w:rsidR="00AB1687" w:rsidRPr="00184863" w:rsidRDefault="00AB1687" w:rsidP="009B0AB9">
      <w:pPr>
        <w:pStyle w:val="Sraopastraipa"/>
        <w:numPr>
          <w:ilvl w:val="0"/>
          <w:numId w:val="1"/>
        </w:numPr>
        <w:jc w:val="both"/>
        <w:rPr>
          <w:rFonts w:ascii="Times New Roman" w:hAnsi="Times New Roman" w:cs="Times New Roman"/>
          <w:b/>
          <w:bCs/>
          <w:sz w:val="24"/>
          <w:szCs w:val="24"/>
        </w:rPr>
      </w:pPr>
      <w:r w:rsidRPr="00184863">
        <w:rPr>
          <w:rFonts w:ascii="Times New Roman" w:hAnsi="Times New Roman" w:cs="Times New Roman"/>
          <w:b/>
          <w:bCs/>
          <w:sz w:val="24"/>
          <w:szCs w:val="24"/>
        </w:rPr>
        <w:t>Įmonėm</w:t>
      </w:r>
      <w:r w:rsidR="003E416E">
        <w:rPr>
          <w:rFonts w:ascii="Times New Roman" w:hAnsi="Times New Roman" w:cs="Times New Roman"/>
          <w:b/>
          <w:bCs/>
          <w:sz w:val="24"/>
          <w:szCs w:val="24"/>
        </w:rPr>
        <w:t>s</w:t>
      </w:r>
      <w:r w:rsidRPr="00184863">
        <w:rPr>
          <w:rFonts w:ascii="Times New Roman" w:hAnsi="Times New Roman" w:cs="Times New Roman"/>
          <w:b/>
          <w:bCs/>
          <w:sz w:val="24"/>
          <w:szCs w:val="24"/>
        </w:rPr>
        <w:t>, prekiauja</w:t>
      </w:r>
      <w:r w:rsidR="003E416E">
        <w:rPr>
          <w:rFonts w:ascii="Times New Roman" w:hAnsi="Times New Roman" w:cs="Times New Roman"/>
          <w:b/>
          <w:bCs/>
          <w:sz w:val="24"/>
          <w:szCs w:val="24"/>
        </w:rPr>
        <w:t>nčioms</w:t>
      </w:r>
      <w:r w:rsidRPr="00184863">
        <w:rPr>
          <w:rFonts w:ascii="Times New Roman" w:hAnsi="Times New Roman" w:cs="Times New Roman"/>
          <w:b/>
          <w:bCs/>
          <w:sz w:val="24"/>
          <w:szCs w:val="24"/>
        </w:rPr>
        <w:t xml:space="preserve"> naftos produktais (degalinės) ataskaitos teikti nereikia apie parduodamus produktus, bet jeigu degalinėse yra plovyklos ir naudojamos chemines medžiagas, tai jas </w:t>
      </w:r>
      <w:r w:rsidR="006B0B90" w:rsidRPr="00184863">
        <w:rPr>
          <w:rFonts w:ascii="Times New Roman" w:hAnsi="Times New Roman" w:cs="Times New Roman"/>
          <w:b/>
          <w:bCs/>
          <w:sz w:val="24"/>
          <w:szCs w:val="24"/>
        </w:rPr>
        <w:t>tikriausiai</w:t>
      </w:r>
      <w:r w:rsidRPr="00184863">
        <w:rPr>
          <w:rFonts w:ascii="Times New Roman" w:hAnsi="Times New Roman" w:cs="Times New Roman"/>
          <w:b/>
          <w:bCs/>
          <w:sz w:val="24"/>
          <w:szCs w:val="24"/>
        </w:rPr>
        <w:t xml:space="preserve"> reikia į ataskaitą traukti. </w:t>
      </w:r>
    </w:p>
    <w:p w14:paraId="3ED324EA" w14:textId="6EB4EA24" w:rsidR="004D5CE3" w:rsidRPr="00A87585" w:rsidRDefault="009B0AB9" w:rsidP="009B0AB9">
      <w:pPr>
        <w:pStyle w:val="Sraopastraipa"/>
        <w:jc w:val="both"/>
        <w:rPr>
          <w:rFonts w:ascii="Times New Roman" w:hAnsi="Times New Roman" w:cs="Times New Roman"/>
          <w:sz w:val="24"/>
          <w:szCs w:val="24"/>
        </w:rPr>
      </w:pPr>
      <w:r>
        <w:rPr>
          <w:rFonts w:ascii="Times New Roman" w:hAnsi="Times New Roman" w:cs="Times New Roman"/>
          <w:sz w:val="24"/>
          <w:szCs w:val="24"/>
        </w:rPr>
        <w:t>Įmonėms, užsiimančioms naftos produktų prekyba ir laikymu, Tvarkos aprašas nėra taikomas (</w:t>
      </w:r>
      <w:r w:rsidRPr="009B0AB9">
        <w:rPr>
          <w:rFonts w:ascii="Times New Roman" w:hAnsi="Times New Roman" w:cs="Times New Roman"/>
          <w:i/>
          <w:iCs/>
          <w:sz w:val="24"/>
          <w:szCs w:val="24"/>
        </w:rPr>
        <w:t>Tvarkos aprašo 4.4 punktas</w:t>
      </w:r>
      <w:r>
        <w:rPr>
          <w:rFonts w:ascii="Times New Roman" w:hAnsi="Times New Roman" w:cs="Times New Roman"/>
          <w:sz w:val="24"/>
          <w:szCs w:val="24"/>
        </w:rPr>
        <w:t>). Taikymo išimtis neapima plovimo paslaugų. Informacija ir duomenys apie plovyklose naudojamas chemines medžiagas ir mišinius turi būti teikiami į informacinę sistemą AIVIKS, jei pasiekiami kiekiai, kurie priklauso nuo mišinio ar cheminės medžiagos klasifikavimo (</w:t>
      </w:r>
      <w:r w:rsidRPr="009B0AB9">
        <w:rPr>
          <w:rFonts w:ascii="Times New Roman" w:hAnsi="Times New Roman" w:cs="Times New Roman"/>
          <w:i/>
          <w:iCs/>
          <w:sz w:val="24"/>
          <w:szCs w:val="24"/>
        </w:rPr>
        <w:t>Tvarkos aprašo 12 ir 13 punktai ir 2 priedas</w:t>
      </w:r>
      <w:r>
        <w:rPr>
          <w:rFonts w:ascii="Times New Roman" w:hAnsi="Times New Roman" w:cs="Times New Roman"/>
          <w:sz w:val="24"/>
          <w:szCs w:val="24"/>
        </w:rPr>
        <w:t>).</w:t>
      </w:r>
    </w:p>
    <w:p w14:paraId="67839AB6" w14:textId="77777777" w:rsidR="004D5CE3" w:rsidRPr="00A87585" w:rsidRDefault="004D5CE3" w:rsidP="00C70114">
      <w:pPr>
        <w:pStyle w:val="Sraopastraipa"/>
        <w:jc w:val="both"/>
        <w:rPr>
          <w:rFonts w:ascii="Times New Roman" w:hAnsi="Times New Roman" w:cs="Times New Roman"/>
          <w:sz w:val="24"/>
          <w:szCs w:val="24"/>
        </w:rPr>
      </w:pPr>
    </w:p>
    <w:p w14:paraId="196C0EB7" w14:textId="798E816F" w:rsidR="00AB1687" w:rsidRDefault="00D02CD5" w:rsidP="00C70114">
      <w:pPr>
        <w:pStyle w:val="Sraopastraipa"/>
        <w:numPr>
          <w:ilvl w:val="0"/>
          <w:numId w:val="1"/>
        </w:numPr>
        <w:jc w:val="both"/>
        <w:rPr>
          <w:rFonts w:ascii="Times New Roman" w:hAnsi="Times New Roman" w:cs="Times New Roman"/>
          <w:b/>
          <w:bCs/>
          <w:sz w:val="24"/>
          <w:szCs w:val="24"/>
        </w:rPr>
      </w:pPr>
      <w:r w:rsidRPr="00FD1B4E">
        <w:rPr>
          <w:rFonts w:ascii="Times New Roman" w:hAnsi="Times New Roman" w:cs="Times New Roman"/>
          <w:b/>
          <w:bCs/>
          <w:sz w:val="24"/>
          <w:szCs w:val="24"/>
        </w:rPr>
        <w:t>A</w:t>
      </w:r>
      <w:r w:rsidR="00AB1687" w:rsidRPr="00FD1B4E">
        <w:rPr>
          <w:rFonts w:ascii="Times New Roman" w:hAnsi="Times New Roman" w:cs="Times New Roman"/>
          <w:b/>
          <w:bCs/>
          <w:sz w:val="24"/>
          <w:szCs w:val="24"/>
        </w:rPr>
        <w:t>r laboratorija, teikianti vandens kokybės tyrimų paslaugą, turi savo naudojamų chem</w:t>
      </w:r>
      <w:r w:rsidR="00525996">
        <w:rPr>
          <w:rFonts w:ascii="Times New Roman" w:hAnsi="Times New Roman" w:cs="Times New Roman"/>
          <w:b/>
          <w:bCs/>
          <w:sz w:val="24"/>
          <w:szCs w:val="24"/>
        </w:rPr>
        <w:t>inių</w:t>
      </w:r>
      <w:r w:rsidR="00AB1687" w:rsidRPr="00FD1B4E">
        <w:rPr>
          <w:rFonts w:ascii="Times New Roman" w:hAnsi="Times New Roman" w:cs="Times New Roman"/>
          <w:b/>
          <w:bCs/>
          <w:sz w:val="24"/>
          <w:szCs w:val="24"/>
        </w:rPr>
        <w:t xml:space="preserve"> m</w:t>
      </w:r>
      <w:r w:rsidR="00525996">
        <w:rPr>
          <w:rFonts w:ascii="Times New Roman" w:hAnsi="Times New Roman" w:cs="Times New Roman"/>
          <w:b/>
          <w:bCs/>
          <w:sz w:val="24"/>
          <w:szCs w:val="24"/>
        </w:rPr>
        <w:t>edžiagų</w:t>
      </w:r>
      <w:r w:rsidR="00AB1687" w:rsidRPr="00FD1B4E">
        <w:rPr>
          <w:rFonts w:ascii="Times New Roman" w:hAnsi="Times New Roman" w:cs="Times New Roman"/>
          <w:b/>
          <w:bCs/>
          <w:sz w:val="24"/>
          <w:szCs w:val="24"/>
        </w:rPr>
        <w:t xml:space="preserve"> informacija teikti AIVIKS?</w:t>
      </w:r>
    </w:p>
    <w:p w14:paraId="4044ED76" w14:textId="0F8B38D3" w:rsidR="00525996" w:rsidRDefault="00525996" w:rsidP="00525996">
      <w:pPr>
        <w:pStyle w:val="Sraopastraipa"/>
        <w:jc w:val="both"/>
        <w:rPr>
          <w:rFonts w:ascii="Times New Roman" w:hAnsi="Times New Roman" w:cs="Times New Roman"/>
          <w:sz w:val="24"/>
          <w:szCs w:val="24"/>
        </w:rPr>
      </w:pPr>
      <w:r>
        <w:rPr>
          <w:rFonts w:ascii="Times New Roman" w:hAnsi="Times New Roman" w:cs="Times New Roman"/>
          <w:sz w:val="24"/>
          <w:szCs w:val="24"/>
        </w:rPr>
        <w:t>Tvarkos aprašas nėra taikomas laboratorijoms, kurios vykdo</w:t>
      </w:r>
      <w:r w:rsidR="00073755">
        <w:rPr>
          <w:rFonts w:ascii="Times New Roman" w:hAnsi="Times New Roman" w:cs="Times New Roman"/>
          <w:sz w:val="24"/>
          <w:szCs w:val="24"/>
        </w:rPr>
        <w:t xml:space="preserve"> produkto ir technologinius tyrimus </w:t>
      </w:r>
      <w:r w:rsidR="00C70114">
        <w:rPr>
          <w:rFonts w:ascii="Times New Roman" w:hAnsi="Times New Roman" w:cs="Times New Roman"/>
          <w:sz w:val="24"/>
          <w:szCs w:val="24"/>
        </w:rPr>
        <w:t>bei</w:t>
      </w:r>
      <w:r w:rsidR="00073755">
        <w:rPr>
          <w:rFonts w:ascii="Times New Roman" w:hAnsi="Times New Roman" w:cs="Times New Roman"/>
          <w:sz w:val="24"/>
          <w:szCs w:val="24"/>
        </w:rPr>
        <w:t xml:space="preserve"> plėtrą arba mokslinius tyrimus ir plėtrą. Atliekami laboratoriniai tyrimai turi būti nesusiję su gamyba ar kita ūkine veikla </w:t>
      </w:r>
      <w:r>
        <w:rPr>
          <w:rFonts w:ascii="Times New Roman" w:hAnsi="Times New Roman" w:cs="Times New Roman"/>
          <w:sz w:val="24"/>
          <w:szCs w:val="24"/>
        </w:rPr>
        <w:t>(</w:t>
      </w:r>
      <w:r w:rsidRPr="00525996">
        <w:rPr>
          <w:rFonts w:ascii="Times New Roman" w:hAnsi="Times New Roman" w:cs="Times New Roman"/>
          <w:i/>
          <w:iCs/>
          <w:sz w:val="24"/>
          <w:szCs w:val="24"/>
        </w:rPr>
        <w:t>Tvarkos aprašo 4.3 punktas</w:t>
      </w:r>
      <w:r>
        <w:rPr>
          <w:rFonts w:ascii="Times New Roman" w:hAnsi="Times New Roman" w:cs="Times New Roman"/>
          <w:sz w:val="24"/>
          <w:szCs w:val="24"/>
        </w:rPr>
        <w:t xml:space="preserve">). </w:t>
      </w:r>
      <w:r w:rsidR="00073755">
        <w:rPr>
          <w:rFonts w:ascii="Times New Roman" w:hAnsi="Times New Roman" w:cs="Times New Roman"/>
          <w:sz w:val="24"/>
          <w:szCs w:val="24"/>
        </w:rPr>
        <w:t>Tvarkos apraše naudojamos sąvokos atitinka sąvokas naudojamas REACH reglamente (</w:t>
      </w:r>
      <w:r w:rsidR="00073755" w:rsidRPr="00073755">
        <w:rPr>
          <w:rFonts w:ascii="Times New Roman" w:hAnsi="Times New Roman" w:cs="Times New Roman"/>
          <w:i/>
          <w:iCs/>
          <w:sz w:val="24"/>
          <w:szCs w:val="24"/>
        </w:rPr>
        <w:t>Tvarkos aprašo 5 punktas</w:t>
      </w:r>
      <w:r w:rsidR="00073755">
        <w:rPr>
          <w:rFonts w:ascii="Times New Roman" w:hAnsi="Times New Roman" w:cs="Times New Roman"/>
          <w:sz w:val="24"/>
          <w:szCs w:val="24"/>
        </w:rPr>
        <w:t>). Pagal REACH reglamento 3 straipsnio 22 ir 23 dalis:</w:t>
      </w:r>
    </w:p>
    <w:p w14:paraId="0A4D7222" w14:textId="13B16B8C" w:rsidR="00073755" w:rsidRDefault="00073755" w:rsidP="00525996">
      <w:pPr>
        <w:pStyle w:val="Sraopastraipa"/>
        <w:jc w:val="both"/>
        <w:rPr>
          <w:rFonts w:ascii="Times New Roman" w:hAnsi="Times New Roman" w:cs="Times New Roman"/>
          <w:sz w:val="24"/>
          <w:szCs w:val="24"/>
        </w:rPr>
      </w:pPr>
      <w:r>
        <w:rPr>
          <w:rFonts w:ascii="Times New Roman" w:hAnsi="Times New Roman" w:cs="Times New Roman"/>
          <w:sz w:val="24"/>
          <w:szCs w:val="24"/>
        </w:rPr>
        <w:t>P</w:t>
      </w:r>
      <w:r w:rsidRPr="00073755">
        <w:rPr>
          <w:rFonts w:ascii="Times New Roman" w:hAnsi="Times New Roman" w:cs="Times New Roman"/>
          <w:sz w:val="24"/>
          <w:szCs w:val="24"/>
        </w:rPr>
        <w:t xml:space="preserve">rodukto ir technologinis tyrimas bei plėtra — mokslinė veikla, susijusi su produkto kūrimu arba tolesniu rengimusi naudoti cheminę medžiagą — atskirą arba esančią mišinių ar </w:t>
      </w:r>
      <w:r w:rsidRPr="00073755">
        <w:rPr>
          <w:rFonts w:ascii="Times New Roman" w:hAnsi="Times New Roman" w:cs="Times New Roman"/>
          <w:sz w:val="24"/>
          <w:szCs w:val="24"/>
        </w:rPr>
        <w:lastRenderedPageBreak/>
        <w:t>gaminių sudėtyje, kurio metu eksperimentiniais ar gamybiniais bandymais plėtojamas gamybos procesas ir (arba) tiriamos cheminės medžiagos naudojimo galimybės ir sritys</w:t>
      </w:r>
      <w:r>
        <w:rPr>
          <w:rFonts w:ascii="Times New Roman" w:hAnsi="Times New Roman" w:cs="Times New Roman"/>
          <w:sz w:val="24"/>
          <w:szCs w:val="24"/>
        </w:rPr>
        <w:t>.</w:t>
      </w:r>
    </w:p>
    <w:p w14:paraId="187792A8" w14:textId="51A0102A" w:rsidR="00073755" w:rsidRDefault="00073755" w:rsidP="00525996">
      <w:pPr>
        <w:pStyle w:val="Sraopastraipa"/>
        <w:jc w:val="both"/>
        <w:rPr>
          <w:rFonts w:ascii="Times New Roman" w:hAnsi="Times New Roman" w:cs="Times New Roman"/>
          <w:sz w:val="24"/>
          <w:szCs w:val="24"/>
        </w:rPr>
      </w:pPr>
      <w:r>
        <w:rPr>
          <w:rFonts w:ascii="Times New Roman" w:hAnsi="Times New Roman" w:cs="Times New Roman"/>
          <w:sz w:val="24"/>
          <w:szCs w:val="24"/>
        </w:rPr>
        <w:t>M</w:t>
      </w:r>
      <w:r w:rsidRPr="00073755">
        <w:rPr>
          <w:rFonts w:ascii="Times New Roman" w:hAnsi="Times New Roman" w:cs="Times New Roman"/>
          <w:sz w:val="24"/>
          <w:szCs w:val="24"/>
        </w:rPr>
        <w:t>oksliniai tyrimai ir plėtra — cheminės medžiagos moksliniai bandymai, jos analizavimas ar cheminis tyrimas, atliekamas kontroliuojamomis sąlygomis, naudojant mažiau nei 1 toną cheminės medžiagos per metus</w:t>
      </w:r>
      <w:r>
        <w:rPr>
          <w:rFonts w:ascii="Times New Roman" w:hAnsi="Times New Roman" w:cs="Times New Roman"/>
          <w:sz w:val="24"/>
          <w:szCs w:val="24"/>
        </w:rPr>
        <w:t>.</w:t>
      </w:r>
    </w:p>
    <w:p w14:paraId="2AE51EA6" w14:textId="783DE134" w:rsidR="00525996" w:rsidRDefault="00610A80" w:rsidP="00EA3076">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Jei laboratorijos vykdoma veikla neatitinka </w:t>
      </w:r>
      <w:r w:rsidR="00073755">
        <w:rPr>
          <w:rFonts w:ascii="Times New Roman" w:hAnsi="Times New Roman" w:cs="Times New Roman"/>
          <w:sz w:val="24"/>
          <w:szCs w:val="24"/>
        </w:rPr>
        <w:t>REACH reglamento 3 straipsnio 22 ir 23 dalyse</w:t>
      </w:r>
      <w:r>
        <w:rPr>
          <w:rFonts w:ascii="Times New Roman" w:hAnsi="Times New Roman" w:cs="Times New Roman"/>
          <w:sz w:val="24"/>
          <w:szCs w:val="24"/>
        </w:rPr>
        <w:t xml:space="preserve"> nurodytų veiklų, tuomet Tvarkos aprašas yra taikomas ir </w:t>
      </w:r>
      <w:r w:rsidR="00C70114">
        <w:rPr>
          <w:rFonts w:ascii="Times New Roman" w:hAnsi="Times New Roman" w:cs="Times New Roman"/>
          <w:sz w:val="24"/>
          <w:szCs w:val="24"/>
        </w:rPr>
        <w:t>duomenys bei informacija</w:t>
      </w:r>
      <w:r>
        <w:rPr>
          <w:rFonts w:ascii="Times New Roman" w:hAnsi="Times New Roman" w:cs="Times New Roman"/>
          <w:sz w:val="24"/>
          <w:szCs w:val="24"/>
        </w:rPr>
        <w:t xml:space="preserve"> apie naudojamas chemines medžiagas ir mišinius turi būti teikiami į informacinę sistemą AIVIKS, jei pasiekiami kiekiai, kurie priklauso nuo mišinio ar cheminės medžiagos klasifikavimo (</w:t>
      </w:r>
      <w:r w:rsidRPr="009B0AB9">
        <w:rPr>
          <w:rFonts w:ascii="Times New Roman" w:hAnsi="Times New Roman" w:cs="Times New Roman"/>
          <w:i/>
          <w:iCs/>
          <w:sz w:val="24"/>
          <w:szCs w:val="24"/>
        </w:rPr>
        <w:t>Tvarkos aprašo 12 ir 13 punktai ir 2 priedas</w:t>
      </w:r>
      <w:r>
        <w:rPr>
          <w:rFonts w:ascii="Times New Roman" w:hAnsi="Times New Roman" w:cs="Times New Roman"/>
          <w:sz w:val="24"/>
          <w:szCs w:val="24"/>
        </w:rPr>
        <w:t>).</w:t>
      </w:r>
    </w:p>
    <w:p w14:paraId="30E8C0BD" w14:textId="77777777" w:rsidR="00EA3076" w:rsidRPr="00EA3076" w:rsidRDefault="00EA3076" w:rsidP="00EA3076">
      <w:pPr>
        <w:pStyle w:val="Sraopastraipa"/>
        <w:jc w:val="both"/>
        <w:rPr>
          <w:rFonts w:ascii="Times New Roman" w:hAnsi="Times New Roman" w:cs="Times New Roman"/>
          <w:sz w:val="24"/>
          <w:szCs w:val="24"/>
        </w:rPr>
      </w:pPr>
    </w:p>
    <w:p w14:paraId="4BE3BE1C" w14:textId="56E0F718" w:rsidR="00AB1687" w:rsidRDefault="00AB1687" w:rsidP="00EA3076">
      <w:pPr>
        <w:pStyle w:val="Sraopastraipa"/>
        <w:numPr>
          <w:ilvl w:val="0"/>
          <w:numId w:val="1"/>
        </w:numPr>
        <w:jc w:val="both"/>
        <w:rPr>
          <w:rFonts w:ascii="Times New Roman" w:hAnsi="Times New Roman" w:cs="Times New Roman"/>
          <w:b/>
          <w:bCs/>
          <w:sz w:val="24"/>
          <w:szCs w:val="24"/>
        </w:rPr>
      </w:pPr>
      <w:r w:rsidRPr="00EA3076">
        <w:rPr>
          <w:rFonts w:ascii="Times New Roman" w:hAnsi="Times New Roman" w:cs="Times New Roman"/>
          <w:b/>
          <w:bCs/>
          <w:sz w:val="24"/>
          <w:szCs w:val="24"/>
        </w:rPr>
        <w:t xml:space="preserve">Jeigu chemines medžiagas </w:t>
      </w:r>
      <w:r w:rsidR="00EA3076" w:rsidRPr="00EA3076">
        <w:rPr>
          <w:rFonts w:ascii="Times New Roman" w:hAnsi="Times New Roman" w:cs="Times New Roman"/>
          <w:b/>
          <w:bCs/>
          <w:sz w:val="24"/>
          <w:szCs w:val="24"/>
        </w:rPr>
        <w:t>įsigyjame</w:t>
      </w:r>
      <w:r w:rsidRPr="00EA3076">
        <w:rPr>
          <w:rFonts w:ascii="Times New Roman" w:hAnsi="Times New Roman" w:cs="Times New Roman"/>
          <w:b/>
          <w:bCs/>
          <w:sz w:val="24"/>
          <w:szCs w:val="24"/>
        </w:rPr>
        <w:t xml:space="preserve"> iš trečiųjų šalių ir įvežame birias, vagonais ar reikalingas UFI kodas, ar UFI kodas reikalingas tik cheminiams mišiniams</w:t>
      </w:r>
      <w:r w:rsidR="004C2A6B">
        <w:rPr>
          <w:rFonts w:ascii="Times New Roman" w:hAnsi="Times New Roman" w:cs="Times New Roman"/>
          <w:b/>
          <w:bCs/>
          <w:sz w:val="24"/>
          <w:szCs w:val="24"/>
        </w:rPr>
        <w:t>?</w:t>
      </w:r>
    </w:p>
    <w:p w14:paraId="10ABCCBB" w14:textId="454C2F26" w:rsidR="00EA3076" w:rsidRPr="00F501D2" w:rsidRDefault="008E396D" w:rsidP="00F501D2">
      <w:pPr>
        <w:pStyle w:val="Sraopastraipa"/>
        <w:jc w:val="both"/>
        <w:rPr>
          <w:rFonts w:ascii="Times New Roman" w:hAnsi="Times New Roman" w:cs="Times New Roman"/>
          <w:i/>
          <w:iCs/>
          <w:sz w:val="24"/>
          <w:szCs w:val="24"/>
        </w:rPr>
      </w:pPr>
      <w:r>
        <w:rPr>
          <w:rFonts w:ascii="Times New Roman" w:hAnsi="Times New Roman" w:cs="Times New Roman"/>
          <w:sz w:val="24"/>
          <w:szCs w:val="24"/>
        </w:rPr>
        <w:t xml:space="preserve">CLP reglamento VIII priede nurodyti reikalavimai apima suderintos informacijos teikimą ir produktų ženklinimą UFI kodu. CLP reglamento VIII priedo reikalavimai yra taikomi importuotojams ir tolesniems naudotojams (mišinių ruošėjams, perpakuotojams ir perpilstytojams) tiekiantiems ES rinkai mišinius, kurie klasifikuojami kaip pavojingi žmogaus sveikatai ar turi fizinį pavojų. Cheminės medžiagos neapima CLP reglamento VIII priedo taikymo srities. </w:t>
      </w:r>
      <w:r w:rsidRPr="008E396D">
        <w:rPr>
          <w:rFonts w:ascii="Times New Roman" w:hAnsi="Times New Roman" w:cs="Times New Roman"/>
          <w:sz w:val="24"/>
          <w:szCs w:val="24"/>
        </w:rPr>
        <w:t>Jeigu</w:t>
      </w:r>
      <w:r>
        <w:rPr>
          <w:rFonts w:ascii="Times New Roman" w:hAnsi="Times New Roman" w:cs="Times New Roman"/>
          <w:sz w:val="24"/>
          <w:szCs w:val="24"/>
        </w:rPr>
        <w:t xml:space="preserve"> importuojami</w:t>
      </w:r>
      <w:r w:rsidRPr="008E396D">
        <w:rPr>
          <w:rFonts w:ascii="Times New Roman" w:hAnsi="Times New Roman" w:cs="Times New Roman"/>
          <w:sz w:val="24"/>
          <w:szCs w:val="24"/>
        </w:rPr>
        <w:t xml:space="preserve"> mišiniai yra be pakuočių, UFI nurodomas saugos duomenų lape arba, jeigu taikytina, įtraukiamas į </w:t>
      </w:r>
      <w:r>
        <w:rPr>
          <w:rFonts w:ascii="Times New Roman" w:hAnsi="Times New Roman" w:cs="Times New Roman"/>
          <w:sz w:val="24"/>
          <w:szCs w:val="24"/>
        </w:rPr>
        <w:t xml:space="preserve">CLP reglamento </w:t>
      </w:r>
      <w:r w:rsidRPr="008E396D">
        <w:rPr>
          <w:rFonts w:ascii="Times New Roman" w:hAnsi="Times New Roman" w:cs="Times New Roman"/>
          <w:sz w:val="24"/>
          <w:szCs w:val="24"/>
        </w:rPr>
        <w:t>29 straipsnio 3 dalyje nurodytų etiketės elementų kopiją</w:t>
      </w:r>
      <w:r>
        <w:rPr>
          <w:rFonts w:ascii="Times New Roman" w:hAnsi="Times New Roman" w:cs="Times New Roman"/>
          <w:sz w:val="24"/>
          <w:szCs w:val="24"/>
        </w:rPr>
        <w:t xml:space="preserve"> </w:t>
      </w:r>
      <w:r w:rsidR="00D214D6" w:rsidRPr="00F501D2">
        <w:rPr>
          <w:rFonts w:ascii="Times New Roman" w:hAnsi="Times New Roman" w:cs="Times New Roman"/>
          <w:i/>
          <w:iCs/>
          <w:sz w:val="24"/>
          <w:szCs w:val="24"/>
        </w:rPr>
        <w:t>(CLP</w:t>
      </w:r>
      <w:r w:rsidRPr="00F501D2">
        <w:rPr>
          <w:rFonts w:ascii="Times New Roman" w:hAnsi="Times New Roman" w:cs="Times New Roman"/>
          <w:i/>
          <w:iCs/>
          <w:sz w:val="24"/>
          <w:szCs w:val="24"/>
        </w:rPr>
        <w:t xml:space="preserve"> reglamento VIII priedo 5.3 punktas</w:t>
      </w:r>
      <w:r w:rsidRPr="00F501D2">
        <w:rPr>
          <w:rFonts w:ascii="Times New Roman" w:hAnsi="Times New Roman" w:cs="Times New Roman"/>
          <w:sz w:val="24"/>
          <w:szCs w:val="24"/>
        </w:rPr>
        <w:t>).</w:t>
      </w:r>
    </w:p>
    <w:p w14:paraId="119131CF" w14:textId="77777777" w:rsidR="008E396D" w:rsidRPr="00A87585" w:rsidRDefault="008E396D" w:rsidP="00EA3076">
      <w:pPr>
        <w:pStyle w:val="Sraopastraipa"/>
        <w:rPr>
          <w:rFonts w:ascii="Times New Roman" w:hAnsi="Times New Roman" w:cs="Times New Roman"/>
          <w:sz w:val="24"/>
          <w:szCs w:val="24"/>
        </w:rPr>
      </w:pPr>
    </w:p>
    <w:p w14:paraId="6D112BB7" w14:textId="53DABFF4" w:rsidR="00AB1687" w:rsidRPr="001A7D82" w:rsidRDefault="00CC3509" w:rsidP="00CC3509">
      <w:pPr>
        <w:pStyle w:val="Sraopastraipa"/>
        <w:numPr>
          <w:ilvl w:val="0"/>
          <w:numId w:val="1"/>
        </w:numPr>
        <w:jc w:val="both"/>
        <w:rPr>
          <w:rFonts w:ascii="Times New Roman" w:hAnsi="Times New Roman" w:cs="Times New Roman"/>
          <w:b/>
          <w:bCs/>
          <w:sz w:val="24"/>
          <w:szCs w:val="24"/>
        </w:rPr>
      </w:pPr>
      <w:r w:rsidRPr="001A7D82">
        <w:rPr>
          <w:rFonts w:ascii="Times New Roman" w:hAnsi="Times New Roman" w:cs="Times New Roman"/>
          <w:b/>
          <w:bCs/>
          <w:sz w:val="24"/>
          <w:szCs w:val="24"/>
        </w:rPr>
        <w:t>Kaip</w:t>
      </w:r>
      <w:r w:rsidR="00AB1687" w:rsidRPr="001A7D82">
        <w:rPr>
          <w:rFonts w:ascii="Times New Roman" w:hAnsi="Times New Roman" w:cs="Times New Roman"/>
          <w:b/>
          <w:bCs/>
          <w:sz w:val="24"/>
          <w:szCs w:val="24"/>
        </w:rPr>
        <w:t xml:space="preserve"> prijungti papildomus duomenų teikėjus į AIVIKS? </w:t>
      </w:r>
      <w:r w:rsidRPr="001A7D82">
        <w:rPr>
          <w:rFonts w:ascii="Times New Roman" w:hAnsi="Times New Roman" w:cs="Times New Roman"/>
          <w:b/>
          <w:bCs/>
          <w:sz w:val="24"/>
          <w:szCs w:val="24"/>
        </w:rPr>
        <w:t>A</w:t>
      </w:r>
      <w:r w:rsidR="00AB1687" w:rsidRPr="001A7D82">
        <w:rPr>
          <w:rFonts w:ascii="Times New Roman" w:hAnsi="Times New Roman" w:cs="Times New Roman"/>
          <w:b/>
          <w:bCs/>
          <w:sz w:val="24"/>
          <w:szCs w:val="24"/>
        </w:rPr>
        <w:t>r vienos įmonės gali būti tik vienas teikėjas?</w:t>
      </w:r>
    </w:p>
    <w:p w14:paraId="1C54133C" w14:textId="2600666F" w:rsidR="00CC3509" w:rsidRDefault="00764859" w:rsidP="00764859">
      <w:pPr>
        <w:pStyle w:val="Sraopastraipa"/>
        <w:jc w:val="both"/>
        <w:rPr>
          <w:rFonts w:ascii="Times New Roman" w:hAnsi="Times New Roman" w:cs="Times New Roman"/>
          <w:sz w:val="24"/>
          <w:szCs w:val="24"/>
        </w:rPr>
      </w:pPr>
      <w:r>
        <w:rPr>
          <w:rFonts w:ascii="Times New Roman" w:hAnsi="Times New Roman" w:cs="Times New Roman"/>
          <w:sz w:val="24"/>
          <w:szCs w:val="24"/>
        </w:rPr>
        <w:t>Informacinės sistemos AIVIKS duomenų teikėjus gali priskirti ir tvarkyti sistemos administratorius (dažniausiai įmonės vadovas). Sistemos administratorius prisijungęs prie aplinka.lt portalo ir „Duomenų teikimas“ skiltyje pasirinkęs funkciją „Tvarkyti duomenų teikėjus“, gali priskirti naujus duomenų teikėjus</w:t>
      </w:r>
      <w:r w:rsidR="008B3643">
        <w:rPr>
          <w:rFonts w:ascii="Times New Roman" w:hAnsi="Times New Roman" w:cs="Times New Roman"/>
          <w:sz w:val="24"/>
          <w:szCs w:val="24"/>
        </w:rPr>
        <w:t xml:space="preserve"> arba</w:t>
      </w:r>
      <w:r>
        <w:rPr>
          <w:rFonts w:ascii="Times New Roman" w:hAnsi="Times New Roman" w:cs="Times New Roman"/>
          <w:sz w:val="24"/>
          <w:szCs w:val="24"/>
        </w:rPr>
        <w:t xml:space="preserve"> koreguoti jau priskirtus duomenų teikėjus (pratęsti / nutraukti galiojimo rolę). Instrukciją kaip tvarkyti duomenų teikėjus rasite </w:t>
      </w:r>
      <w:hyperlink r:id="rId11" w:history="1">
        <w:r w:rsidRPr="00764859">
          <w:rPr>
            <w:rStyle w:val="Hipersaitas"/>
            <w:rFonts w:ascii="Times New Roman" w:hAnsi="Times New Roman" w:cs="Times New Roman"/>
            <w:sz w:val="24"/>
            <w:szCs w:val="24"/>
          </w:rPr>
          <w:t>ČIA</w:t>
        </w:r>
      </w:hyperlink>
      <w:r>
        <w:rPr>
          <w:rFonts w:ascii="Times New Roman" w:hAnsi="Times New Roman" w:cs="Times New Roman"/>
          <w:sz w:val="24"/>
          <w:szCs w:val="24"/>
        </w:rPr>
        <w:t>. Administratorius gali priskirti kelis / keliolika duomenų teikėjų. Duomenų teikėjas gali atstovauti kelias / keliolika įmonių.</w:t>
      </w:r>
    </w:p>
    <w:p w14:paraId="108FFE71" w14:textId="77777777" w:rsidR="00764859" w:rsidRPr="00764859" w:rsidRDefault="00764859" w:rsidP="00CC3509">
      <w:pPr>
        <w:pStyle w:val="Sraopastraipa"/>
        <w:rPr>
          <w:rFonts w:ascii="Times New Roman" w:hAnsi="Times New Roman" w:cs="Times New Roman"/>
          <w:sz w:val="24"/>
          <w:szCs w:val="24"/>
          <w:lang w:val="en-US"/>
        </w:rPr>
      </w:pPr>
    </w:p>
    <w:p w14:paraId="306FC576" w14:textId="1CF6E763" w:rsidR="00AB1687" w:rsidRDefault="00AB1687" w:rsidP="00764859">
      <w:pPr>
        <w:pStyle w:val="Sraopastraipa"/>
        <w:numPr>
          <w:ilvl w:val="0"/>
          <w:numId w:val="1"/>
        </w:numPr>
        <w:jc w:val="both"/>
        <w:rPr>
          <w:rFonts w:ascii="Times New Roman" w:hAnsi="Times New Roman" w:cs="Times New Roman"/>
          <w:b/>
          <w:bCs/>
          <w:sz w:val="24"/>
          <w:szCs w:val="24"/>
        </w:rPr>
      </w:pPr>
      <w:r w:rsidRPr="00764859">
        <w:rPr>
          <w:rFonts w:ascii="Times New Roman" w:hAnsi="Times New Roman" w:cs="Times New Roman"/>
          <w:b/>
          <w:bCs/>
          <w:sz w:val="24"/>
          <w:szCs w:val="24"/>
        </w:rPr>
        <w:t xml:space="preserve">Ar reikia deklaruoti mišinius, pvz. priemones prieš putojimą, jei nedeklaruoja tiekėjas apie jokias konkrečias medžiagas? Kaip tą atlikti jei nurodoma pvz.: neanijoninės paviršiuje aktyvios medžiagos. </w:t>
      </w:r>
    </w:p>
    <w:p w14:paraId="75C0E5D9" w14:textId="0AA3341F" w:rsidR="009125C2" w:rsidRDefault="009125C2" w:rsidP="00E801B8">
      <w:pPr>
        <w:pStyle w:val="Sraopastraipa"/>
        <w:jc w:val="both"/>
        <w:rPr>
          <w:rFonts w:ascii="Times New Roman" w:hAnsi="Times New Roman" w:cs="Times New Roman"/>
          <w:sz w:val="24"/>
          <w:szCs w:val="24"/>
        </w:rPr>
      </w:pPr>
      <w:r w:rsidRPr="009125C2">
        <w:rPr>
          <w:rFonts w:ascii="Times New Roman" w:hAnsi="Times New Roman" w:cs="Times New Roman"/>
          <w:sz w:val="24"/>
          <w:szCs w:val="24"/>
        </w:rPr>
        <w:t>Cheminės medžiagos ar mišinio saugos duomenų lape</w:t>
      </w:r>
      <w:r>
        <w:rPr>
          <w:rFonts w:ascii="Times New Roman" w:hAnsi="Times New Roman" w:cs="Times New Roman"/>
          <w:sz w:val="24"/>
          <w:szCs w:val="24"/>
        </w:rPr>
        <w:t xml:space="preserve"> (SDL)</w:t>
      </w:r>
      <w:r w:rsidRPr="009125C2">
        <w:rPr>
          <w:rFonts w:ascii="Times New Roman" w:hAnsi="Times New Roman" w:cs="Times New Roman"/>
          <w:sz w:val="24"/>
          <w:szCs w:val="24"/>
        </w:rPr>
        <w:t xml:space="preserve"> pateikiama informacija apie </w:t>
      </w:r>
      <w:r w:rsidRPr="009125C2">
        <w:rPr>
          <w:rFonts w:ascii="Times New Roman" w:hAnsi="Times New Roman" w:cs="Times New Roman"/>
          <w:color w:val="000000"/>
          <w:sz w:val="24"/>
          <w:szCs w:val="24"/>
          <w:shd w:val="clear" w:color="auto" w:fill="FFFFFF"/>
        </w:rPr>
        <w:t>medžiagos ar mišinio keliamus pavojus, saugų sandėliavimą, tvarkymą, naikinimą ir kita svarbi informacija užtikrinanti darbuotojų, sveikatos ir aplinkos saugą.</w:t>
      </w:r>
      <w:r w:rsidRPr="009125C2">
        <w:rPr>
          <w:rFonts w:ascii="Times New Roman" w:hAnsi="Times New Roman" w:cs="Times New Roman"/>
          <w:sz w:val="24"/>
          <w:szCs w:val="24"/>
        </w:rPr>
        <w:t xml:space="preserve"> </w:t>
      </w:r>
      <w:r>
        <w:rPr>
          <w:rFonts w:ascii="Times New Roman" w:hAnsi="Times New Roman" w:cs="Times New Roman"/>
          <w:sz w:val="24"/>
          <w:szCs w:val="24"/>
        </w:rPr>
        <w:t>SDL taip pat nurodoma informacija apie mišinio pavojingas sudedamąsias dalis, cheminės medžiagos ar mišinio klasifikavimą ir ženklinimą.</w:t>
      </w:r>
    </w:p>
    <w:p w14:paraId="47179317" w14:textId="10E9BC5B" w:rsidR="00E801B8" w:rsidRPr="009125C2" w:rsidRDefault="003911F7" w:rsidP="00E801B8">
      <w:pPr>
        <w:pStyle w:val="Sraopastraipa"/>
        <w:jc w:val="both"/>
        <w:rPr>
          <w:rFonts w:ascii="Times New Roman" w:hAnsi="Times New Roman" w:cs="Times New Roman"/>
          <w:sz w:val="24"/>
          <w:szCs w:val="24"/>
        </w:rPr>
      </w:pPr>
      <w:r w:rsidRPr="009125C2">
        <w:rPr>
          <w:rFonts w:ascii="Times New Roman" w:hAnsi="Times New Roman" w:cs="Times New Roman"/>
          <w:sz w:val="24"/>
          <w:szCs w:val="24"/>
        </w:rPr>
        <w:t>Pagal REACH reglamento 31 str</w:t>
      </w:r>
      <w:r w:rsidR="008B3643">
        <w:rPr>
          <w:rFonts w:ascii="Times New Roman" w:hAnsi="Times New Roman" w:cs="Times New Roman"/>
          <w:sz w:val="24"/>
          <w:szCs w:val="24"/>
        </w:rPr>
        <w:t>aipsnio</w:t>
      </w:r>
      <w:r w:rsidRPr="009125C2">
        <w:rPr>
          <w:rFonts w:ascii="Times New Roman" w:hAnsi="Times New Roman" w:cs="Times New Roman"/>
          <w:sz w:val="24"/>
          <w:szCs w:val="24"/>
        </w:rPr>
        <w:t xml:space="preserve"> 1 punkto reikalavimus cheminės medžiagos ar mišinio tiekėjas turi pateikti </w:t>
      </w:r>
      <w:r w:rsidR="009125C2">
        <w:rPr>
          <w:rFonts w:ascii="Times New Roman" w:hAnsi="Times New Roman" w:cs="Times New Roman"/>
          <w:sz w:val="24"/>
          <w:szCs w:val="24"/>
        </w:rPr>
        <w:t>SDL</w:t>
      </w:r>
      <w:r w:rsidRPr="009125C2">
        <w:rPr>
          <w:rFonts w:ascii="Times New Roman" w:hAnsi="Times New Roman" w:cs="Times New Roman"/>
          <w:sz w:val="24"/>
          <w:szCs w:val="24"/>
        </w:rPr>
        <w:t xml:space="preserve"> j</w:t>
      </w:r>
      <w:r w:rsidR="0027228F" w:rsidRPr="009125C2">
        <w:rPr>
          <w:rFonts w:ascii="Times New Roman" w:hAnsi="Times New Roman" w:cs="Times New Roman"/>
          <w:sz w:val="24"/>
          <w:szCs w:val="24"/>
        </w:rPr>
        <w:t>ei</w:t>
      </w:r>
      <w:r w:rsidRPr="009125C2">
        <w:rPr>
          <w:rFonts w:ascii="Times New Roman" w:hAnsi="Times New Roman" w:cs="Times New Roman"/>
          <w:sz w:val="24"/>
          <w:szCs w:val="24"/>
        </w:rPr>
        <w:t>:</w:t>
      </w:r>
      <w:r w:rsidR="0027228F" w:rsidRPr="009125C2">
        <w:rPr>
          <w:rFonts w:ascii="Times New Roman" w:hAnsi="Times New Roman" w:cs="Times New Roman"/>
          <w:sz w:val="24"/>
          <w:szCs w:val="24"/>
        </w:rPr>
        <w:t xml:space="preserve"> </w:t>
      </w:r>
      <w:r w:rsidRPr="009125C2">
        <w:rPr>
          <w:rFonts w:ascii="Times New Roman" w:hAnsi="Times New Roman" w:cs="Times New Roman"/>
          <w:sz w:val="24"/>
          <w:szCs w:val="24"/>
        </w:rPr>
        <w:t xml:space="preserve">(1) </w:t>
      </w:r>
      <w:r w:rsidR="0027228F" w:rsidRPr="009125C2">
        <w:rPr>
          <w:rFonts w:ascii="Times New Roman" w:hAnsi="Times New Roman" w:cs="Times New Roman"/>
          <w:sz w:val="24"/>
          <w:szCs w:val="24"/>
        </w:rPr>
        <w:t>cheminė medžiaga ar mišinys yra klasifikuojam</w:t>
      </w:r>
      <w:r w:rsidRPr="009125C2">
        <w:rPr>
          <w:rFonts w:ascii="Times New Roman" w:hAnsi="Times New Roman" w:cs="Times New Roman"/>
          <w:sz w:val="24"/>
          <w:szCs w:val="24"/>
        </w:rPr>
        <w:t>i</w:t>
      </w:r>
      <w:r w:rsidR="0027228F" w:rsidRPr="009125C2">
        <w:rPr>
          <w:rFonts w:ascii="Times New Roman" w:hAnsi="Times New Roman" w:cs="Times New Roman"/>
          <w:sz w:val="24"/>
          <w:szCs w:val="24"/>
        </w:rPr>
        <w:t xml:space="preserve"> kaip pavojing</w:t>
      </w:r>
      <w:r w:rsidRPr="009125C2">
        <w:rPr>
          <w:rFonts w:ascii="Times New Roman" w:hAnsi="Times New Roman" w:cs="Times New Roman"/>
          <w:sz w:val="24"/>
          <w:szCs w:val="24"/>
        </w:rPr>
        <w:t>i</w:t>
      </w:r>
      <w:r w:rsidR="0027228F" w:rsidRPr="009125C2">
        <w:rPr>
          <w:rFonts w:ascii="Times New Roman" w:hAnsi="Times New Roman" w:cs="Times New Roman"/>
          <w:sz w:val="24"/>
          <w:szCs w:val="24"/>
        </w:rPr>
        <w:t xml:space="preserve"> pagal CLP reglamentą</w:t>
      </w:r>
      <w:r w:rsidRPr="009125C2">
        <w:rPr>
          <w:rFonts w:ascii="Times New Roman" w:hAnsi="Times New Roman" w:cs="Times New Roman"/>
          <w:sz w:val="24"/>
          <w:szCs w:val="24"/>
        </w:rPr>
        <w:t xml:space="preserve">; (2) </w:t>
      </w:r>
      <w:r w:rsidR="0027228F" w:rsidRPr="009125C2">
        <w:rPr>
          <w:rFonts w:ascii="Times New Roman" w:hAnsi="Times New Roman" w:cs="Times New Roman"/>
          <w:sz w:val="24"/>
          <w:szCs w:val="24"/>
        </w:rPr>
        <w:t>cheminė medžiaga yra patvari, bioakumuliacinė ir toksiška (PBT) arba labai patvari ir didelės bioakumuliacijos (vPvB)</w:t>
      </w:r>
      <w:r w:rsidRPr="009125C2">
        <w:rPr>
          <w:rFonts w:ascii="Times New Roman" w:hAnsi="Times New Roman" w:cs="Times New Roman"/>
          <w:sz w:val="24"/>
          <w:szCs w:val="24"/>
        </w:rPr>
        <w:t xml:space="preserve">; (3) </w:t>
      </w:r>
      <w:r w:rsidR="0027228F" w:rsidRPr="009125C2">
        <w:rPr>
          <w:rFonts w:ascii="Times New Roman" w:hAnsi="Times New Roman" w:cs="Times New Roman"/>
          <w:sz w:val="24"/>
          <w:szCs w:val="24"/>
        </w:rPr>
        <w:t>cheminė medžiaga įrašyta į labai didelį susirūpinimą keliančių cheminių medžiagų sąrašą</w:t>
      </w:r>
      <w:r w:rsidRPr="009125C2">
        <w:rPr>
          <w:rFonts w:ascii="Times New Roman" w:hAnsi="Times New Roman" w:cs="Times New Roman"/>
          <w:sz w:val="24"/>
          <w:szCs w:val="24"/>
        </w:rPr>
        <w:t xml:space="preserve">. </w:t>
      </w:r>
    </w:p>
    <w:p w14:paraId="57806376" w14:textId="33B7827E" w:rsidR="003911F7" w:rsidRPr="003911F7" w:rsidRDefault="003911F7" w:rsidP="00E801B8">
      <w:pPr>
        <w:pStyle w:val="Sraopastraipa"/>
        <w:jc w:val="both"/>
        <w:rPr>
          <w:rFonts w:ascii="Times New Roman" w:hAnsi="Times New Roman" w:cs="Times New Roman"/>
          <w:sz w:val="24"/>
          <w:szCs w:val="24"/>
        </w:rPr>
      </w:pPr>
      <w:r w:rsidRPr="009125C2">
        <w:rPr>
          <w:rFonts w:ascii="Times New Roman" w:hAnsi="Times New Roman" w:cs="Times New Roman"/>
          <w:sz w:val="24"/>
          <w:szCs w:val="24"/>
        </w:rPr>
        <w:t>Pagal REACH reglamento 31 str</w:t>
      </w:r>
      <w:r w:rsidR="008B3643">
        <w:rPr>
          <w:rFonts w:ascii="Times New Roman" w:hAnsi="Times New Roman" w:cs="Times New Roman"/>
          <w:sz w:val="24"/>
          <w:szCs w:val="24"/>
        </w:rPr>
        <w:t>aipsnio</w:t>
      </w:r>
      <w:r w:rsidRPr="009125C2">
        <w:rPr>
          <w:rFonts w:ascii="Times New Roman" w:hAnsi="Times New Roman" w:cs="Times New Roman"/>
          <w:sz w:val="24"/>
          <w:szCs w:val="24"/>
        </w:rPr>
        <w:t xml:space="preserve"> 3 punkto reikalavimus mišinio gavėjui paprašius tiekėjas turi pateikti </w:t>
      </w:r>
      <w:r w:rsidR="009125C2">
        <w:rPr>
          <w:rFonts w:ascii="Times New Roman" w:hAnsi="Times New Roman" w:cs="Times New Roman"/>
          <w:sz w:val="24"/>
          <w:szCs w:val="24"/>
        </w:rPr>
        <w:t>SDL</w:t>
      </w:r>
      <w:r w:rsidRPr="009125C2">
        <w:rPr>
          <w:rFonts w:ascii="Times New Roman" w:hAnsi="Times New Roman" w:cs="Times New Roman"/>
          <w:sz w:val="24"/>
          <w:szCs w:val="24"/>
        </w:rPr>
        <w:t xml:space="preserve"> jei: (1) mišinio</w:t>
      </w:r>
      <w:r w:rsidRPr="003911F7">
        <w:rPr>
          <w:rFonts w:ascii="Times New Roman" w:hAnsi="Times New Roman" w:cs="Times New Roman"/>
          <w:sz w:val="24"/>
          <w:szCs w:val="24"/>
        </w:rPr>
        <w:t xml:space="preserve"> sudėtyje yra bent viena žmogaus sveikatai ar </w:t>
      </w:r>
      <w:r w:rsidRPr="003911F7">
        <w:rPr>
          <w:rFonts w:ascii="Times New Roman" w:hAnsi="Times New Roman" w:cs="Times New Roman"/>
          <w:sz w:val="24"/>
          <w:szCs w:val="24"/>
        </w:rPr>
        <w:lastRenderedPageBreak/>
        <w:t>aplinkai pavojinga cheminė medžiaga, kurios koncentracija ne dujiniame mišinyje ≥ 1% masės, o dujiniame mišinyje – ≥ 0,2% tūrio; (2) mišinio sudėtyje yra bent viena PBT ar vPvB cheminė medžiaga, kurios koncentracija ne dujiniame mišinyje ≥ 1% masės; (3) mišinio sudėtyje yra bent viena cheminė medžiaga, kuriai Bendrijoje</w:t>
      </w:r>
      <w:r w:rsidR="008B3643">
        <w:rPr>
          <w:rFonts w:ascii="Times New Roman" w:hAnsi="Times New Roman" w:cs="Times New Roman"/>
          <w:sz w:val="24"/>
          <w:szCs w:val="24"/>
        </w:rPr>
        <w:t xml:space="preserve"> (Europos ekonominė erdvė (EEB))</w:t>
      </w:r>
      <w:r w:rsidRPr="003911F7">
        <w:rPr>
          <w:rFonts w:ascii="Times New Roman" w:hAnsi="Times New Roman" w:cs="Times New Roman"/>
          <w:sz w:val="24"/>
          <w:szCs w:val="24"/>
        </w:rPr>
        <w:t xml:space="preserve"> yra nustatyta ribinė vertė darbo aplinkoje.</w:t>
      </w:r>
    </w:p>
    <w:p w14:paraId="346D077C" w14:textId="28F99CC9" w:rsidR="00764859" w:rsidRDefault="003911F7" w:rsidP="00764859">
      <w:pPr>
        <w:pStyle w:val="Sraopastraipa"/>
        <w:jc w:val="both"/>
        <w:rPr>
          <w:rFonts w:ascii="Times New Roman" w:hAnsi="Times New Roman" w:cs="Times New Roman"/>
          <w:sz w:val="24"/>
          <w:szCs w:val="24"/>
        </w:rPr>
      </w:pPr>
      <w:r w:rsidRPr="003911F7">
        <w:rPr>
          <w:rFonts w:ascii="Times New Roman" w:hAnsi="Times New Roman" w:cs="Times New Roman"/>
          <w:sz w:val="24"/>
          <w:szCs w:val="24"/>
        </w:rPr>
        <w:t xml:space="preserve">Informaciją ir duomenis apie chemines medžiagas ir mišinius turite teikti į informacinę sistemą AIVIKS, jei vykdomai veiklai yra taikomas Tvarkos aprašas. Jei naudojate ar platinate chemines medžiagas ar mišinius, kurie nėra klasifikuojami kaip pavojingi pagal CLP reglamentą, tuomet informaciją ir duomenis turite teikti jei </w:t>
      </w:r>
      <w:r w:rsidR="00E21C5B">
        <w:rPr>
          <w:rFonts w:ascii="Times New Roman" w:hAnsi="Times New Roman" w:cs="Times New Roman"/>
          <w:sz w:val="24"/>
          <w:szCs w:val="24"/>
        </w:rPr>
        <w:t xml:space="preserve">cheminės medžiagos ar mišinio </w:t>
      </w:r>
      <w:r w:rsidRPr="003911F7">
        <w:rPr>
          <w:rFonts w:ascii="Times New Roman" w:hAnsi="Times New Roman" w:cs="Times New Roman"/>
          <w:sz w:val="24"/>
          <w:szCs w:val="24"/>
        </w:rPr>
        <w:t>per metus sunaudojate / išplatinate 1000 kg ir daugiau (</w:t>
      </w:r>
      <w:r w:rsidRPr="003911F7">
        <w:rPr>
          <w:rFonts w:ascii="Times New Roman" w:hAnsi="Times New Roman" w:cs="Times New Roman"/>
          <w:i/>
          <w:iCs/>
          <w:sz w:val="24"/>
          <w:szCs w:val="24"/>
        </w:rPr>
        <w:t>Tvarkos aprašo 12 punktas</w:t>
      </w:r>
      <w:r w:rsidRPr="003911F7">
        <w:rPr>
          <w:rFonts w:ascii="Times New Roman" w:hAnsi="Times New Roman" w:cs="Times New Roman"/>
          <w:sz w:val="24"/>
          <w:szCs w:val="24"/>
        </w:rPr>
        <w:t>).</w:t>
      </w:r>
      <w:r w:rsidR="009125C2">
        <w:rPr>
          <w:rFonts w:ascii="Times New Roman" w:hAnsi="Times New Roman" w:cs="Times New Roman"/>
          <w:sz w:val="24"/>
          <w:szCs w:val="24"/>
        </w:rPr>
        <w:t xml:space="preserve"> </w:t>
      </w:r>
      <w:r w:rsidR="00E21C5B">
        <w:rPr>
          <w:rFonts w:ascii="Times New Roman" w:hAnsi="Times New Roman" w:cs="Times New Roman"/>
          <w:sz w:val="24"/>
          <w:szCs w:val="24"/>
        </w:rPr>
        <w:t xml:space="preserve">Informacinėje sistemoje AIVIKS kuriant nepavojingų cheminių medžiagų ar mišinių korteles mišinio </w:t>
      </w:r>
      <w:r w:rsidR="009125C2">
        <w:rPr>
          <w:rFonts w:ascii="Times New Roman" w:hAnsi="Times New Roman" w:cs="Times New Roman"/>
          <w:sz w:val="24"/>
          <w:szCs w:val="24"/>
        </w:rPr>
        <w:t>sudėtinė informacija ir mišinio ar cheminės medžiagos klasifikavimas nėra pateikiamas</w:t>
      </w:r>
      <w:r w:rsidR="00E21C5B">
        <w:rPr>
          <w:rFonts w:ascii="Times New Roman" w:hAnsi="Times New Roman" w:cs="Times New Roman"/>
          <w:sz w:val="24"/>
          <w:szCs w:val="24"/>
        </w:rPr>
        <w:t xml:space="preserve">. </w:t>
      </w:r>
      <w:r w:rsidR="009125C2">
        <w:rPr>
          <w:rFonts w:ascii="Times New Roman" w:hAnsi="Times New Roman" w:cs="Times New Roman"/>
          <w:sz w:val="24"/>
          <w:szCs w:val="24"/>
        </w:rPr>
        <w:t>Reikia atkreipti dėmesį, kad nurodytuose toksikologiniuose ir ekologiniuose duomenyse, turi aiškiai būti nurodoma, kad mišinys ar cheminė medžiaga nėra klasifikuojama kaip pavojinga pagal CLP reglamentą.</w:t>
      </w:r>
    </w:p>
    <w:p w14:paraId="50D0B7BD" w14:textId="77777777" w:rsidR="003911F7" w:rsidRPr="003911F7" w:rsidRDefault="003911F7" w:rsidP="00764859">
      <w:pPr>
        <w:pStyle w:val="Sraopastraipa"/>
        <w:jc w:val="both"/>
        <w:rPr>
          <w:rFonts w:ascii="Times New Roman" w:hAnsi="Times New Roman" w:cs="Times New Roman"/>
          <w:sz w:val="24"/>
          <w:szCs w:val="24"/>
        </w:rPr>
      </w:pPr>
    </w:p>
    <w:p w14:paraId="223E6436" w14:textId="7FFB000D" w:rsidR="00AB1687" w:rsidRPr="00AD117E" w:rsidRDefault="00AB1687" w:rsidP="00A356E6">
      <w:pPr>
        <w:pStyle w:val="Sraopastraipa"/>
        <w:numPr>
          <w:ilvl w:val="0"/>
          <w:numId w:val="1"/>
        </w:numPr>
        <w:jc w:val="both"/>
        <w:rPr>
          <w:rFonts w:ascii="Times New Roman" w:hAnsi="Times New Roman" w:cs="Times New Roman"/>
          <w:b/>
          <w:bCs/>
          <w:sz w:val="24"/>
          <w:szCs w:val="24"/>
        </w:rPr>
      </w:pPr>
      <w:r w:rsidRPr="00AD117E">
        <w:rPr>
          <w:rFonts w:ascii="Times New Roman" w:hAnsi="Times New Roman" w:cs="Times New Roman"/>
          <w:b/>
          <w:bCs/>
          <w:sz w:val="24"/>
          <w:szCs w:val="24"/>
        </w:rPr>
        <w:t>Ar užsienio subjektas, vykdantis veiklą Lietuvoje, turi vykdyti chem</w:t>
      </w:r>
      <w:r w:rsidR="00E21C5B" w:rsidRPr="00AD117E">
        <w:rPr>
          <w:rFonts w:ascii="Times New Roman" w:hAnsi="Times New Roman" w:cs="Times New Roman"/>
          <w:b/>
          <w:bCs/>
          <w:sz w:val="24"/>
          <w:szCs w:val="24"/>
        </w:rPr>
        <w:t>inių</w:t>
      </w:r>
      <w:r w:rsidRPr="00AD117E">
        <w:rPr>
          <w:rFonts w:ascii="Times New Roman" w:hAnsi="Times New Roman" w:cs="Times New Roman"/>
          <w:b/>
          <w:bCs/>
          <w:sz w:val="24"/>
          <w:szCs w:val="24"/>
        </w:rPr>
        <w:t xml:space="preserve"> medž</w:t>
      </w:r>
      <w:r w:rsidR="00E21C5B" w:rsidRPr="00AD117E">
        <w:rPr>
          <w:rFonts w:ascii="Times New Roman" w:hAnsi="Times New Roman" w:cs="Times New Roman"/>
          <w:b/>
          <w:bCs/>
          <w:sz w:val="24"/>
          <w:szCs w:val="24"/>
        </w:rPr>
        <w:t>iagų</w:t>
      </w:r>
      <w:r w:rsidRPr="00AD117E">
        <w:rPr>
          <w:rFonts w:ascii="Times New Roman" w:hAnsi="Times New Roman" w:cs="Times New Roman"/>
          <w:b/>
          <w:bCs/>
          <w:sz w:val="24"/>
          <w:szCs w:val="24"/>
        </w:rPr>
        <w:t xml:space="preserve"> apskaitą? Jei turi, ar yra galimybė registruotis AIVIKS'e?</w:t>
      </w:r>
    </w:p>
    <w:p w14:paraId="5B3DDDCB" w14:textId="03A938DC" w:rsidR="00A356E6" w:rsidRPr="00A356E6" w:rsidRDefault="00A356E6" w:rsidP="00A356E6">
      <w:pPr>
        <w:pStyle w:val="Sraopastraipa"/>
        <w:jc w:val="both"/>
        <w:rPr>
          <w:rFonts w:ascii="Times New Roman" w:hAnsi="Times New Roman" w:cs="Times New Roman"/>
          <w:sz w:val="24"/>
          <w:szCs w:val="24"/>
        </w:rPr>
      </w:pPr>
      <w:r w:rsidRPr="00AD117E">
        <w:rPr>
          <w:rFonts w:ascii="Times New Roman" w:hAnsi="Times New Roman" w:cs="Times New Roman"/>
          <w:sz w:val="24"/>
          <w:szCs w:val="24"/>
        </w:rPr>
        <w:t>Prie informacinės sistemos AIVIKS gali jungtis tik Lietuvoje registruoti fiziniai ir juridiniai asmenys. Pagal Tvarkos aprašo 9 punktą ne Lietuvos Respublikoje registruoti gamintojai, importuotojai, tolesni naudotojai, įskaitant cheminių mišinių ruošėjus, platintojai, eksportuotojai duomenis ir informaciją, nurodytus Tvarkos aprašo 11 punkte, teikia Aplinkos apsaugos agentūrai elektroniniu paštu.</w:t>
      </w:r>
    </w:p>
    <w:p w14:paraId="797D8509" w14:textId="77777777" w:rsidR="00E21C5B" w:rsidRPr="00E21C5B" w:rsidRDefault="00E21C5B" w:rsidP="00E21C5B">
      <w:pPr>
        <w:pStyle w:val="Sraopastraipa"/>
        <w:rPr>
          <w:rFonts w:ascii="Times New Roman" w:hAnsi="Times New Roman" w:cs="Times New Roman"/>
          <w:sz w:val="24"/>
          <w:szCs w:val="24"/>
        </w:rPr>
      </w:pPr>
    </w:p>
    <w:p w14:paraId="1A52451A" w14:textId="338E6F5E" w:rsidR="00AB1687" w:rsidRDefault="00B9083D" w:rsidP="001A3696">
      <w:pPr>
        <w:pStyle w:val="Sraopastraipa"/>
        <w:numPr>
          <w:ilvl w:val="0"/>
          <w:numId w:val="1"/>
        </w:numPr>
        <w:jc w:val="both"/>
        <w:rPr>
          <w:rFonts w:ascii="Times New Roman" w:hAnsi="Times New Roman" w:cs="Times New Roman"/>
          <w:b/>
          <w:bCs/>
          <w:sz w:val="24"/>
          <w:szCs w:val="24"/>
        </w:rPr>
      </w:pPr>
      <w:r w:rsidRPr="00641A86">
        <w:rPr>
          <w:rFonts w:ascii="Times New Roman" w:hAnsi="Times New Roman" w:cs="Times New Roman"/>
          <w:b/>
          <w:bCs/>
          <w:sz w:val="24"/>
          <w:szCs w:val="24"/>
        </w:rPr>
        <w:t>A</w:t>
      </w:r>
      <w:r w:rsidR="00AB1687" w:rsidRPr="00641A86">
        <w:rPr>
          <w:rFonts w:ascii="Times New Roman" w:hAnsi="Times New Roman" w:cs="Times New Roman"/>
          <w:b/>
          <w:bCs/>
          <w:sz w:val="24"/>
          <w:szCs w:val="24"/>
        </w:rPr>
        <w:t>r reikia suvesti į ataskaita</w:t>
      </w:r>
      <w:r w:rsidRPr="00641A86">
        <w:rPr>
          <w:rFonts w:ascii="Times New Roman" w:hAnsi="Times New Roman" w:cs="Times New Roman"/>
          <w:b/>
          <w:bCs/>
          <w:sz w:val="24"/>
          <w:szCs w:val="24"/>
        </w:rPr>
        <w:t>s</w:t>
      </w:r>
      <w:r w:rsidR="00AB1687" w:rsidRPr="00641A86">
        <w:rPr>
          <w:rFonts w:ascii="Times New Roman" w:hAnsi="Times New Roman" w:cs="Times New Roman"/>
          <w:b/>
          <w:bCs/>
          <w:sz w:val="24"/>
          <w:szCs w:val="24"/>
        </w:rPr>
        <w:t xml:space="preserve"> medžiagas kurios buvo naudojamos dezinfekanto gamybai?</w:t>
      </w:r>
    </w:p>
    <w:p w14:paraId="7A53453B" w14:textId="56C79634" w:rsidR="00641A86" w:rsidRPr="00F501D2" w:rsidRDefault="00F501D2" w:rsidP="001A3696">
      <w:pPr>
        <w:pStyle w:val="Sraopastraipa"/>
        <w:jc w:val="both"/>
        <w:rPr>
          <w:rFonts w:ascii="Times New Roman" w:hAnsi="Times New Roman" w:cs="Times New Roman"/>
          <w:sz w:val="24"/>
          <w:szCs w:val="24"/>
        </w:rPr>
      </w:pPr>
      <w:r>
        <w:rPr>
          <w:rFonts w:ascii="Times New Roman" w:hAnsi="Times New Roman" w:cs="Times New Roman"/>
          <w:sz w:val="24"/>
          <w:szCs w:val="24"/>
        </w:rPr>
        <w:t>Duomenys ir informacija į informacinę sistemą AIVIKS teikiam</w:t>
      </w:r>
      <w:r w:rsidR="000C291B">
        <w:rPr>
          <w:rFonts w:ascii="Times New Roman" w:hAnsi="Times New Roman" w:cs="Times New Roman"/>
          <w:sz w:val="24"/>
          <w:szCs w:val="24"/>
        </w:rPr>
        <w:t>a</w:t>
      </w:r>
      <w:r>
        <w:rPr>
          <w:rFonts w:ascii="Times New Roman" w:hAnsi="Times New Roman" w:cs="Times New Roman"/>
          <w:sz w:val="24"/>
          <w:szCs w:val="24"/>
        </w:rPr>
        <w:t xml:space="preserve"> apie pagamintas, importuotas, eksportuotas, sunaudotas ir išplatintas chemines medžiagas ir mišinius (</w:t>
      </w:r>
      <w:r w:rsidRPr="00F501D2">
        <w:rPr>
          <w:rFonts w:ascii="Times New Roman" w:hAnsi="Times New Roman" w:cs="Times New Roman"/>
          <w:i/>
          <w:iCs/>
          <w:sz w:val="24"/>
          <w:szCs w:val="24"/>
        </w:rPr>
        <w:t>Tvarkos aprašo 7 punktas).</w:t>
      </w:r>
      <w:r>
        <w:rPr>
          <w:rFonts w:ascii="Times New Roman" w:hAnsi="Times New Roman" w:cs="Times New Roman"/>
          <w:sz w:val="24"/>
          <w:szCs w:val="24"/>
        </w:rPr>
        <w:t xml:space="preserve"> Informacija ir duomenys apie dezinfekcinio skysčio gamyboje sunaudotas chemines medžiagas ar mišinius turi būti teikiami </w:t>
      </w:r>
      <w:r w:rsidRPr="00F501D2">
        <w:rPr>
          <w:rFonts w:ascii="Times New Roman" w:hAnsi="Times New Roman" w:cs="Times New Roman"/>
          <w:sz w:val="24"/>
          <w:szCs w:val="24"/>
        </w:rPr>
        <w:t>į informacinę sistemą AIVIKS, jei pasiekiami kiekiai, kurie priklauso nuo mišinio ar cheminės medžiagos klasifikavimo (</w:t>
      </w:r>
      <w:r w:rsidRPr="00F501D2">
        <w:rPr>
          <w:rFonts w:ascii="Times New Roman" w:hAnsi="Times New Roman" w:cs="Times New Roman"/>
          <w:i/>
          <w:iCs/>
          <w:sz w:val="24"/>
          <w:szCs w:val="24"/>
        </w:rPr>
        <w:t>Tvarkos aprašo 12 ir 13 punktai ir 2 priedas</w:t>
      </w:r>
      <w:r w:rsidRPr="00F501D2">
        <w:rPr>
          <w:rFonts w:ascii="Times New Roman" w:hAnsi="Times New Roman" w:cs="Times New Roman"/>
          <w:sz w:val="24"/>
          <w:szCs w:val="24"/>
        </w:rPr>
        <w:t>).</w:t>
      </w:r>
    </w:p>
    <w:p w14:paraId="310ACA02" w14:textId="77777777" w:rsidR="00677A9B" w:rsidRPr="001A3696" w:rsidRDefault="00677A9B" w:rsidP="001A3696">
      <w:pPr>
        <w:pStyle w:val="Sraopastraipa"/>
        <w:jc w:val="both"/>
        <w:rPr>
          <w:rFonts w:ascii="Times New Roman" w:hAnsi="Times New Roman" w:cs="Times New Roman"/>
          <w:sz w:val="24"/>
          <w:szCs w:val="24"/>
        </w:rPr>
      </w:pPr>
    </w:p>
    <w:p w14:paraId="43E0529C" w14:textId="4DC3BE4C" w:rsidR="00AB1687" w:rsidRDefault="00AB1687" w:rsidP="00A51AA8">
      <w:pPr>
        <w:pStyle w:val="Sraopastraipa"/>
        <w:numPr>
          <w:ilvl w:val="0"/>
          <w:numId w:val="1"/>
        </w:numPr>
        <w:jc w:val="both"/>
        <w:rPr>
          <w:rFonts w:ascii="Times New Roman" w:hAnsi="Times New Roman" w:cs="Times New Roman"/>
          <w:b/>
          <w:bCs/>
          <w:sz w:val="24"/>
          <w:szCs w:val="24"/>
        </w:rPr>
      </w:pPr>
      <w:r w:rsidRPr="00A51AA8">
        <w:rPr>
          <w:rFonts w:ascii="Times New Roman" w:hAnsi="Times New Roman" w:cs="Times New Roman"/>
          <w:b/>
          <w:bCs/>
          <w:sz w:val="24"/>
          <w:szCs w:val="24"/>
        </w:rPr>
        <w:t xml:space="preserve">Dėl išimties taikymo </w:t>
      </w:r>
      <w:r w:rsidR="00A51AA8" w:rsidRPr="00A51AA8">
        <w:rPr>
          <w:rFonts w:ascii="Times New Roman" w:hAnsi="Times New Roman" w:cs="Times New Roman"/>
          <w:b/>
          <w:bCs/>
          <w:sz w:val="24"/>
          <w:szCs w:val="24"/>
        </w:rPr>
        <w:t>–</w:t>
      </w:r>
      <w:r w:rsidRPr="00A51AA8">
        <w:rPr>
          <w:rFonts w:ascii="Times New Roman" w:hAnsi="Times New Roman" w:cs="Times New Roman"/>
          <w:b/>
          <w:bCs/>
          <w:sz w:val="24"/>
          <w:szCs w:val="24"/>
        </w:rPr>
        <w:t xml:space="preserve"> atliekų tvarkytojams yra išimtis. Tai naudojamos chemijos vesti į AIVIKS nereikia?</w:t>
      </w:r>
    </w:p>
    <w:p w14:paraId="696855BB" w14:textId="2FCF1970" w:rsidR="00A51AA8" w:rsidRDefault="006C62C3" w:rsidP="00A51AA8">
      <w:pPr>
        <w:pStyle w:val="Sraopastraipa"/>
        <w:jc w:val="both"/>
        <w:rPr>
          <w:rFonts w:ascii="Times New Roman" w:hAnsi="Times New Roman" w:cs="Times New Roman"/>
          <w:sz w:val="24"/>
          <w:szCs w:val="24"/>
        </w:rPr>
      </w:pPr>
      <w:r>
        <w:rPr>
          <w:rFonts w:ascii="Times New Roman" w:hAnsi="Times New Roman" w:cs="Times New Roman"/>
          <w:sz w:val="24"/>
          <w:szCs w:val="24"/>
        </w:rPr>
        <w:t>Tvarkos aprašas nėra taikomas LR cheminių medžiagų įstatymo 1 str</w:t>
      </w:r>
      <w:r w:rsidR="00610F72">
        <w:rPr>
          <w:rFonts w:ascii="Times New Roman" w:hAnsi="Times New Roman" w:cs="Times New Roman"/>
          <w:sz w:val="24"/>
          <w:szCs w:val="24"/>
        </w:rPr>
        <w:t>aipsnio</w:t>
      </w:r>
      <w:r>
        <w:rPr>
          <w:rFonts w:ascii="Times New Roman" w:hAnsi="Times New Roman" w:cs="Times New Roman"/>
          <w:sz w:val="24"/>
          <w:szCs w:val="24"/>
        </w:rPr>
        <w:t xml:space="preserve"> 3 punkte</w:t>
      </w:r>
      <w:r w:rsidR="009B4744">
        <w:rPr>
          <w:rFonts w:ascii="Times New Roman" w:hAnsi="Times New Roman" w:cs="Times New Roman"/>
          <w:sz w:val="24"/>
          <w:szCs w:val="24"/>
        </w:rPr>
        <w:t xml:space="preserve"> nurodytoms veikloms (</w:t>
      </w:r>
      <w:r w:rsidR="009B4744" w:rsidRPr="009B4744">
        <w:rPr>
          <w:rFonts w:ascii="Times New Roman" w:hAnsi="Times New Roman" w:cs="Times New Roman"/>
          <w:i/>
          <w:iCs/>
          <w:sz w:val="24"/>
          <w:szCs w:val="24"/>
        </w:rPr>
        <w:t>Tvarkos aprašo 3 punktas</w:t>
      </w:r>
      <w:r w:rsidR="009B4744">
        <w:rPr>
          <w:rFonts w:ascii="Times New Roman" w:hAnsi="Times New Roman" w:cs="Times New Roman"/>
          <w:sz w:val="24"/>
          <w:szCs w:val="24"/>
        </w:rPr>
        <w:t>). LR cheminių medžiagų įstatymo 1 str</w:t>
      </w:r>
      <w:r w:rsidR="00610F72">
        <w:rPr>
          <w:rFonts w:ascii="Times New Roman" w:hAnsi="Times New Roman" w:cs="Times New Roman"/>
          <w:sz w:val="24"/>
          <w:szCs w:val="24"/>
        </w:rPr>
        <w:t>aipsnis</w:t>
      </w:r>
      <w:r w:rsidR="009B4744">
        <w:rPr>
          <w:rFonts w:ascii="Times New Roman" w:hAnsi="Times New Roman" w:cs="Times New Roman"/>
          <w:sz w:val="24"/>
          <w:szCs w:val="24"/>
        </w:rPr>
        <w:t xml:space="preserve"> 3(1) punktas nurodo, kad įstatymas nėra taikomas įmonėms vykdančioms atliekų tvarkymo veiklas.</w:t>
      </w:r>
    </w:p>
    <w:p w14:paraId="133C231E" w14:textId="77777777" w:rsidR="009B4744" w:rsidRPr="00A51AA8" w:rsidRDefault="009B4744" w:rsidP="00A51AA8">
      <w:pPr>
        <w:pStyle w:val="Sraopastraipa"/>
        <w:jc w:val="both"/>
        <w:rPr>
          <w:rFonts w:ascii="Times New Roman" w:hAnsi="Times New Roman" w:cs="Times New Roman"/>
          <w:sz w:val="24"/>
          <w:szCs w:val="24"/>
        </w:rPr>
      </w:pPr>
    </w:p>
    <w:p w14:paraId="45BECE9A" w14:textId="498BE367" w:rsidR="00AB1687" w:rsidRDefault="00AB1687" w:rsidP="009B4744">
      <w:pPr>
        <w:pStyle w:val="Sraopastraipa"/>
        <w:numPr>
          <w:ilvl w:val="0"/>
          <w:numId w:val="1"/>
        </w:numPr>
        <w:jc w:val="both"/>
        <w:rPr>
          <w:rFonts w:ascii="Times New Roman" w:hAnsi="Times New Roman" w:cs="Times New Roman"/>
          <w:b/>
          <w:bCs/>
          <w:sz w:val="24"/>
          <w:szCs w:val="24"/>
        </w:rPr>
      </w:pPr>
      <w:r w:rsidRPr="009B4744">
        <w:rPr>
          <w:rFonts w:ascii="Times New Roman" w:hAnsi="Times New Roman" w:cs="Times New Roman"/>
          <w:b/>
          <w:bCs/>
          <w:sz w:val="24"/>
          <w:szCs w:val="24"/>
        </w:rPr>
        <w:t>Dažų gamyba:</w:t>
      </w:r>
      <w:r w:rsidR="009B4744" w:rsidRPr="009B4744">
        <w:rPr>
          <w:rFonts w:ascii="Times New Roman" w:hAnsi="Times New Roman" w:cs="Times New Roman"/>
          <w:b/>
          <w:bCs/>
          <w:sz w:val="24"/>
          <w:szCs w:val="24"/>
        </w:rPr>
        <w:t xml:space="preserve"> </w:t>
      </w:r>
      <w:r w:rsidRPr="009B4744">
        <w:rPr>
          <w:rFonts w:ascii="Times New Roman" w:hAnsi="Times New Roman" w:cs="Times New Roman"/>
          <w:b/>
          <w:bCs/>
          <w:sz w:val="24"/>
          <w:szCs w:val="24"/>
        </w:rPr>
        <w:t>į AIVIKS sistemą teikiami pagaminti dažai kaip mišiniai. Ar</w:t>
      </w:r>
      <w:r w:rsidR="009B4744" w:rsidRPr="009B4744">
        <w:rPr>
          <w:rFonts w:ascii="Times New Roman" w:hAnsi="Times New Roman" w:cs="Times New Roman"/>
          <w:b/>
          <w:bCs/>
          <w:sz w:val="24"/>
          <w:szCs w:val="24"/>
        </w:rPr>
        <w:t xml:space="preserve"> </w:t>
      </w:r>
      <w:r w:rsidRPr="009B4744">
        <w:rPr>
          <w:rFonts w:ascii="Times New Roman" w:hAnsi="Times New Roman" w:cs="Times New Roman"/>
          <w:b/>
          <w:bCs/>
          <w:sz w:val="24"/>
          <w:szCs w:val="24"/>
        </w:rPr>
        <w:t>teikiamos</w:t>
      </w:r>
      <w:r w:rsidR="009B4744" w:rsidRPr="009B4744">
        <w:rPr>
          <w:rFonts w:ascii="Times New Roman" w:hAnsi="Times New Roman" w:cs="Times New Roman"/>
          <w:b/>
          <w:bCs/>
          <w:sz w:val="24"/>
          <w:szCs w:val="24"/>
        </w:rPr>
        <w:t xml:space="preserve"> </w:t>
      </w:r>
      <w:r w:rsidRPr="009B4744">
        <w:rPr>
          <w:rFonts w:ascii="Times New Roman" w:hAnsi="Times New Roman" w:cs="Times New Roman"/>
          <w:b/>
          <w:bCs/>
          <w:sz w:val="24"/>
          <w:szCs w:val="24"/>
        </w:rPr>
        <w:t>ir</w:t>
      </w:r>
      <w:r w:rsidR="009B4744" w:rsidRPr="009B4744">
        <w:rPr>
          <w:rFonts w:ascii="Times New Roman" w:hAnsi="Times New Roman" w:cs="Times New Roman"/>
          <w:b/>
          <w:bCs/>
          <w:sz w:val="24"/>
          <w:szCs w:val="24"/>
        </w:rPr>
        <w:t xml:space="preserve"> </w:t>
      </w:r>
      <w:r w:rsidRPr="009B4744">
        <w:rPr>
          <w:rFonts w:ascii="Times New Roman" w:hAnsi="Times New Roman" w:cs="Times New Roman"/>
          <w:b/>
          <w:bCs/>
          <w:sz w:val="24"/>
          <w:szCs w:val="24"/>
        </w:rPr>
        <w:t>dažams pagaminti sunaudotos ch</w:t>
      </w:r>
      <w:r w:rsidR="009B4744" w:rsidRPr="009B4744">
        <w:rPr>
          <w:rFonts w:ascii="Times New Roman" w:hAnsi="Times New Roman" w:cs="Times New Roman"/>
          <w:b/>
          <w:bCs/>
          <w:sz w:val="24"/>
          <w:szCs w:val="24"/>
        </w:rPr>
        <w:t>eminės</w:t>
      </w:r>
      <w:r w:rsidRPr="009B4744">
        <w:rPr>
          <w:rFonts w:ascii="Times New Roman" w:hAnsi="Times New Roman" w:cs="Times New Roman"/>
          <w:b/>
          <w:bCs/>
          <w:sz w:val="24"/>
          <w:szCs w:val="24"/>
        </w:rPr>
        <w:t xml:space="preserve"> medžiagos?</w:t>
      </w:r>
    </w:p>
    <w:p w14:paraId="7260D7D8" w14:textId="50B27C57" w:rsidR="009B4744" w:rsidRPr="00F501D2" w:rsidRDefault="009B4744" w:rsidP="009B4744">
      <w:pPr>
        <w:pStyle w:val="Sraopastraipa"/>
        <w:jc w:val="both"/>
        <w:rPr>
          <w:rFonts w:ascii="Times New Roman" w:hAnsi="Times New Roman" w:cs="Times New Roman"/>
          <w:sz w:val="24"/>
          <w:szCs w:val="24"/>
        </w:rPr>
      </w:pPr>
      <w:r>
        <w:rPr>
          <w:rFonts w:ascii="Times New Roman" w:hAnsi="Times New Roman" w:cs="Times New Roman"/>
          <w:sz w:val="24"/>
          <w:szCs w:val="24"/>
        </w:rPr>
        <w:t>Duomenys ir informacija į informacinę sistemą AIVIKS teikiama apie pagamintas, importuotas, eksportuotas, sunaudotas ir išplatintas chemines medžiagas ir mišinius (</w:t>
      </w:r>
      <w:r w:rsidRPr="00F501D2">
        <w:rPr>
          <w:rFonts w:ascii="Times New Roman" w:hAnsi="Times New Roman" w:cs="Times New Roman"/>
          <w:i/>
          <w:iCs/>
          <w:sz w:val="24"/>
          <w:szCs w:val="24"/>
        </w:rPr>
        <w:t>Tvarkos aprašo 7 punktas).</w:t>
      </w:r>
      <w:r>
        <w:rPr>
          <w:rFonts w:ascii="Times New Roman" w:hAnsi="Times New Roman" w:cs="Times New Roman"/>
          <w:sz w:val="24"/>
          <w:szCs w:val="24"/>
        </w:rPr>
        <w:t xml:space="preserve"> Informacija ir duomenys apie dažų gamyboje sunaudotas chemines medžiagas ar mišinius turi būti teikiami </w:t>
      </w:r>
      <w:r w:rsidRPr="00F501D2">
        <w:rPr>
          <w:rFonts w:ascii="Times New Roman" w:hAnsi="Times New Roman" w:cs="Times New Roman"/>
          <w:sz w:val="24"/>
          <w:szCs w:val="24"/>
        </w:rPr>
        <w:t xml:space="preserve">į informacinę sistemą AIVIKS, jei </w:t>
      </w:r>
      <w:r w:rsidRPr="00F501D2">
        <w:rPr>
          <w:rFonts w:ascii="Times New Roman" w:hAnsi="Times New Roman" w:cs="Times New Roman"/>
          <w:sz w:val="24"/>
          <w:szCs w:val="24"/>
        </w:rPr>
        <w:lastRenderedPageBreak/>
        <w:t>pasiekiami kiekiai, kurie priklauso nuo mišinio ar cheminės medžiagos klasifikavimo (</w:t>
      </w:r>
      <w:r w:rsidRPr="00F501D2">
        <w:rPr>
          <w:rFonts w:ascii="Times New Roman" w:hAnsi="Times New Roman" w:cs="Times New Roman"/>
          <w:i/>
          <w:iCs/>
          <w:sz w:val="24"/>
          <w:szCs w:val="24"/>
        </w:rPr>
        <w:t>Tvarkos aprašo 12 ir 13 punktai ir 2 priedas</w:t>
      </w:r>
      <w:r w:rsidRPr="00F501D2">
        <w:rPr>
          <w:rFonts w:ascii="Times New Roman" w:hAnsi="Times New Roman" w:cs="Times New Roman"/>
          <w:sz w:val="24"/>
          <w:szCs w:val="24"/>
        </w:rPr>
        <w:t>).</w:t>
      </w:r>
    </w:p>
    <w:p w14:paraId="169FB59F" w14:textId="77777777" w:rsidR="009B4744" w:rsidRPr="009B4744" w:rsidRDefault="009B4744" w:rsidP="009B4744">
      <w:pPr>
        <w:pStyle w:val="Sraopastraipa"/>
        <w:jc w:val="both"/>
        <w:rPr>
          <w:rFonts w:ascii="Times New Roman" w:hAnsi="Times New Roman" w:cs="Times New Roman"/>
          <w:sz w:val="24"/>
          <w:szCs w:val="24"/>
        </w:rPr>
      </w:pPr>
    </w:p>
    <w:p w14:paraId="59BEBF41" w14:textId="54FD855D" w:rsidR="00AB1687" w:rsidRPr="00B03253" w:rsidRDefault="00AB1687" w:rsidP="008C6D9F">
      <w:pPr>
        <w:pStyle w:val="Sraopastraipa"/>
        <w:numPr>
          <w:ilvl w:val="0"/>
          <w:numId w:val="1"/>
        </w:numPr>
        <w:jc w:val="both"/>
        <w:rPr>
          <w:rFonts w:ascii="Times New Roman" w:hAnsi="Times New Roman" w:cs="Times New Roman"/>
          <w:b/>
          <w:bCs/>
          <w:sz w:val="24"/>
          <w:szCs w:val="24"/>
        </w:rPr>
      </w:pPr>
      <w:r w:rsidRPr="00B03253">
        <w:rPr>
          <w:rFonts w:ascii="Times New Roman" w:hAnsi="Times New Roman" w:cs="Times New Roman"/>
          <w:b/>
          <w:bCs/>
          <w:sz w:val="24"/>
          <w:szCs w:val="24"/>
        </w:rPr>
        <w:t xml:space="preserve">Ar augalinės kilmės žaliavas kaip augalų skaidulas skirtas maisto pramonei reikia pateikti į </w:t>
      </w:r>
      <w:r w:rsidR="00B03253" w:rsidRPr="00B03253">
        <w:rPr>
          <w:rFonts w:ascii="Times New Roman" w:hAnsi="Times New Roman" w:cs="Times New Roman"/>
          <w:b/>
          <w:bCs/>
          <w:sz w:val="24"/>
          <w:szCs w:val="24"/>
        </w:rPr>
        <w:t>AIVIKS</w:t>
      </w:r>
      <w:r w:rsidRPr="00B03253">
        <w:rPr>
          <w:rFonts w:ascii="Times New Roman" w:hAnsi="Times New Roman" w:cs="Times New Roman"/>
          <w:b/>
          <w:bCs/>
          <w:sz w:val="24"/>
          <w:szCs w:val="24"/>
        </w:rPr>
        <w:t xml:space="preserve"> sistemą. Tas pats klausimas dėl vitaminų mišinių. Celiuliozė taip pat nereikia?</w:t>
      </w:r>
    </w:p>
    <w:p w14:paraId="1CF23527" w14:textId="77DC31B5" w:rsidR="00B03253" w:rsidRDefault="006D50FC" w:rsidP="006D50FC">
      <w:pPr>
        <w:pStyle w:val="Sraopastraipa"/>
        <w:jc w:val="both"/>
        <w:rPr>
          <w:rFonts w:ascii="Times New Roman" w:hAnsi="Times New Roman" w:cs="Times New Roman"/>
          <w:sz w:val="24"/>
          <w:szCs w:val="24"/>
        </w:rPr>
      </w:pPr>
      <w:r w:rsidRPr="006D50FC">
        <w:rPr>
          <w:rFonts w:ascii="Times New Roman" w:hAnsi="Times New Roman" w:cs="Times New Roman"/>
          <w:sz w:val="24"/>
          <w:szCs w:val="24"/>
          <w:u w:val="single"/>
        </w:rPr>
        <w:t>Dėl vitamininių mišinių</w:t>
      </w:r>
      <w:r>
        <w:rPr>
          <w:rFonts w:ascii="Times New Roman" w:hAnsi="Times New Roman" w:cs="Times New Roman"/>
          <w:sz w:val="24"/>
          <w:szCs w:val="24"/>
        </w:rPr>
        <w:t xml:space="preserve">: Tvarkos aprašas nėra taikomas </w:t>
      </w:r>
      <w:r w:rsidRPr="006D50FC">
        <w:rPr>
          <w:rFonts w:ascii="Times New Roman" w:hAnsi="Times New Roman" w:cs="Times New Roman"/>
          <w:sz w:val="24"/>
          <w:szCs w:val="24"/>
        </w:rPr>
        <w:t>galutiniam vartotojui skirtų gaminių tvarkymui</w:t>
      </w:r>
      <w:r>
        <w:rPr>
          <w:rFonts w:ascii="Times New Roman" w:hAnsi="Times New Roman" w:cs="Times New Roman"/>
          <w:sz w:val="24"/>
          <w:szCs w:val="24"/>
        </w:rPr>
        <w:t xml:space="preserve"> tarp kurių patenka ir vaistiniai preparatai ar veterinariniai vaistai (</w:t>
      </w:r>
      <w:r w:rsidRPr="006D50FC">
        <w:rPr>
          <w:rFonts w:ascii="Times New Roman" w:hAnsi="Times New Roman" w:cs="Times New Roman"/>
          <w:i/>
          <w:iCs/>
          <w:sz w:val="24"/>
          <w:szCs w:val="24"/>
        </w:rPr>
        <w:t>Tvarkos aprašo 3 punktas</w:t>
      </w:r>
      <w:r>
        <w:rPr>
          <w:rFonts w:ascii="Times New Roman" w:hAnsi="Times New Roman" w:cs="Times New Roman"/>
          <w:sz w:val="24"/>
          <w:szCs w:val="24"/>
        </w:rPr>
        <w:t>). Jei vitaminini</w:t>
      </w:r>
      <w:r w:rsidR="00772B8B">
        <w:rPr>
          <w:rFonts w:ascii="Times New Roman" w:hAnsi="Times New Roman" w:cs="Times New Roman"/>
          <w:sz w:val="24"/>
          <w:szCs w:val="24"/>
        </w:rPr>
        <w:t xml:space="preserve">ai </w:t>
      </w:r>
      <w:r>
        <w:rPr>
          <w:rFonts w:ascii="Times New Roman" w:hAnsi="Times New Roman" w:cs="Times New Roman"/>
          <w:sz w:val="24"/>
          <w:szCs w:val="24"/>
        </w:rPr>
        <w:t>mišini</w:t>
      </w:r>
      <w:r w:rsidR="00772B8B">
        <w:rPr>
          <w:rFonts w:ascii="Times New Roman" w:hAnsi="Times New Roman" w:cs="Times New Roman"/>
          <w:sz w:val="24"/>
          <w:szCs w:val="24"/>
        </w:rPr>
        <w:t>ai yra vaistiniai preparatai arba veterinariniai vaistai skirti galutiniam vartotojui, tuomet Tvarkos aprašas jiems nėra taikomas.</w:t>
      </w:r>
    </w:p>
    <w:p w14:paraId="7B8BF191" w14:textId="7F86B82D" w:rsidR="008446B8" w:rsidRDefault="00772B8B" w:rsidP="008446B8">
      <w:pPr>
        <w:pStyle w:val="Sraopastraipa"/>
        <w:jc w:val="both"/>
        <w:rPr>
          <w:rFonts w:ascii="Times New Roman" w:hAnsi="Times New Roman" w:cs="Times New Roman"/>
          <w:sz w:val="24"/>
          <w:szCs w:val="24"/>
        </w:rPr>
      </w:pPr>
      <w:r>
        <w:rPr>
          <w:rFonts w:ascii="Times New Roman" w:hAnsi="Times New Roman" w:cs="Times New Roman"/>
          <w:sz w:val="24"/>
          <w:szCs w:val="24"/>
          <w:u w:val="single"/>
        </w:rPr>
        <w:t>Dėl maisto pramonėje naudojamų žaliavų ir natūraliai gamtoje randamų cheminių medžiagų</w:t>
      </w:r>
      <w:r>
        <w:rPr>
          <w:rFonts w:ascii="Times New Roman" w:hAnsi="Times New Roman" w:cs="Times New Roman"/>
          <w:sz w:val="24"/>
          <w:szCs w:val="24"/>
        </w:rPr>
        <w:t xml:space="preserve">: Žaliavos naudojamos maisto pramonėje patenka į Tvarkos aprašo taikymo sritį, kadangi tai nėra galutiniam vartotojui skirti maisto produktai (žaliavos yra naudojamos galutiniam vartotojui skirtų maisto produktų gamyboje). Informacija apie tokias žaliavines chemines medžiagas turėtų būti teikiama į informacinę sistemą AIVIKS, </w:t>
      </w:r>
      <w:r w:rsidRPr="00F501D2">
        <w:rPr>
          <w:rFonts w:ascii="Times New Roman" w:hAnsi="Times New Roman" w:cs="Times New Roman"/>
          <w:sz w:val="24"/>
          <w:szCs w:val="24"/>
        </w:rPr>
        <w:t xml:space="preserve">jei pasiekiami kiekiai, kurie priklauso </w:t>
      </w:r>
      <w:r w:rsidR="00AF27BA">
        <w:rPr>
          <w:rFonts w:ascii="Times New Roman" w:hAnsi="Times New Roman" w:cs="Times New Roman"/>
          <w:sz w:val="24"/>
          <w:szCs w:val="24"/>
        </w:rPr>
        <w:t xml:space="preserve">nuo </w:t>
      </w:r>
      <w:r w:rsidRPr="00F501D2">
        <w:rPr>
          <w:rFonts w:ascii="Times New Roman" w:hAnsi="Times New Roman" w:cs="Times New Roman"/>
          <w:sz w:val="24"/>
          <w:szCs w:val="24"/>
        </w:rPr>
        <w:t>cheminės medžiagos klasifikavimo (</w:t>
      </w:r>
      <w:r w:rsidRPr="00F501D2">
        <w:rPr>
          <w:rFonts w:ascii="Times New Roman" w:hAnsi="Times New Roman" w:cs="Times New Roman"/>
          <w:i/>
          <w:iCs/>
          <w:sz w:val="24"/>
          <w:szCs w:val="24"/>
        </w:rPr>
        <w:t>Tvarkos aprašo 12 ir 13 punktai ir 2 priedas</w:t>
      </w:r>
      <w:r w:rsidRPr="00F501D2">
        <w:rPr>
          <w:rFonts w:ascii="Times New Roman" w:hAnsi="Times New Roman" w:cs="Times New Roman"/>
          <w:sz w:val="24"/>
          <w:szCs w:val="24"/>
        </w:rPr>
        <w:t>).</w:t>
      </w:r>
      <w:r>
        <w:rPr>
          <w:rFonts w:ascii="Times New Roman" w:hAnsi="Times New Roman" w:cs="Times New Roman"/>
          <w:sz w:val="24"/>
          <w:szCs w:val="24"/>
        </w:rPr>
        <w:t xml:space="preserve"> Jei naudojamos žaliavinės cheminės medžiagos įtrauktos į REACH reglamento IV priedo sąrašą </w:t>
      </w:r>
      <w:r w:rsidR="00AF27BA">
        <w:rPr>
          <w:rFonts w:ascii="Times New Roman" w:hAnsi="Times New Roman" w:cs="Times New Roman"/>
          <w:sz w:val="24"/>
          <w:szCs w:val="24"/>
        </w:rPr>
        <w:t xml:space="preserve">arba </w:t>
      </w:r>
      <w:r>
        <w:rPr>
          <w:rFonts w:ascii="Times New Roman" w:hAnsi="Times New Roman" w:cs="Times New Roman"/>
          <w:sz w:val="24"/>
          <w:szCs w:val="24"/>
        </w:rPr>
        <w:t>yra natūraliai gamtoje randamos</w:t>
      </w:r>
      <w:r w:rsidR="00AF27BA">
        <w:rPr>
          <w:rFonts w:ascii="Times New Roman" w:hAnsi="Times New Roman" w:cs="Times New Roman"/>
          <w:sz w:val="24"/>
          <w:szCs w:val="24"/>
        </w:rPr>
        <w:t>, chemiškai neperdirbtos ir nemodifikuotos, kaip nurodyta REACH reglamento V priedo 8 ir 9 punktuose, tuomet Tvarkos aprašas nėra taikomas (</w:t>
      </w:r>
      <w:r w:rsidR="00AF27BA" w:rsidRPr="00AF27BA">
        <w:rPr>
          <w:rFonts w:ascii="Times New Roman" w:hAnsi="Times New Roman" w:cs="Times New Roman"/>
          <w:i/>
          <w:iCs/>
          <w:sz w:val="24"/>
          <w:szCs w:val="24"/>
        </w:rPr>
        <w:t>Tvarkos aprašo 4.6 punktas</w:t>
      </w:r>
      <w:r w:rsidR="00AF27BA">
        <w:rPr>
          <w:rFonts w:ascii="Times New Roman" w:hAnsi="Times New Roman" w:cs="Times New Roman"/>
          <w:sz w:val="24"/>
          <w:szCs w:val="24"/>
        </w:rPr>
        <w:t>).</w:t>
      </w:r>
    </w:p>
    <w:p w14:paraId="6E549041" w14:textId="77777777" w:rsidR="008446B8" w:rsidRPr="008446B8" w:rsidRDefault="008446B8" w:rsidP="008446B8">
      <w:pPr>
        <w:pStyle w:val="Sraopastraipa"/>
        <w:jc w:val="both"/>
        <w:rPr>
          <w:rFonts w:ascii="Times New Roman" w:hAnsi="Times New Roman" w:cs="Times New Roman"/>
          <w:sz w:val="24"/>
          <w:szCs w:val="24"/>
        </w:rPr>
      </w:pPr>
    </w:p>
    <w:p w14:paraId="0937C533" w14:textId="14A33168" w:rsidR="008C6D9F" w:rsidRPr="00AD117E" w:rsidRDefault="00AB1687" w:rsidP="008C6D9F">
      <w:pPr>
        <w:pStyle w:val="Sraopastraipa"/>
        <w:numPr>
          <w:ilvl w:val="0"/>
          <w:numId w:val="1"/>
        </w:numPr>
        <w:jc w:val="both"/>
        <w:rPr>
          <w:rFonts w:ascii="Times New Roman" w:hAnsi="Times New Roman" w:cs="Times New Roman"/>
          <w:b/>
          <w:bCs/>
          <w:sz w:val="24"/>
          <w:szCs w:val="24"/>
        </w:rPr>
      </w:pPr>
      <w:r w:rsidRPr="00AD117E">
        <w:rPr>
          <w:rFonts w:ascii="Times New Roman" w:hAnsi="Times New Roman" w:cs="Times New Roman"/>
          <w:b/>
          <w:bCs/>
          <w:sz w:val="24"/>
          <w:szCs w:val="24"/>
        </w:rPr>
        <w:t>Ar dezinfekcinės priemonės, naudojamos prekybos salės dezinfekcijai, turi būti įtrauktos į apskaitą ir suvedamos į AIVIKS?</w:t>
      </w:r>
    </w:p>
    <w:p w14:paraId="66FA42B4" w14:textId="4F6DE2A6" w:rsidR="008C6D9F" w:rsidRDefault="00E850E1" w:rsidP="00E850E1">
      <w:pPr>
        <w:pStyle w:val="Sraopastraipa"/>
        <w:jc w:val="both"/>
        <w:rPr>
          <w:rFonts w:ascii="Times New Roman" w:hAnsi="Times New Roman" w:cs="Times New Roman"/>
          <w:sz w:val="24"/>
          <w:szCs w:val="24"/>
        </w:rPr>
      </w:pPr>
      <w:r w:rsidRPr="00AD117E">
        <w:rPr>
          <w:rFonts w:ascii="Times New Roman" w:hAnsi="Times New Roman" w:cs="Times New Roman"/>
          <w:sz w:val="24"/>
          <w:szCs w:val="24"/>
        </w:rPr>
        <w:t xml:space="preserve">Pagal Tvarkos aprašo 4.5 punktą prievolė teikti duomenis ir informaciją į informacinę sistemą </w:t>
      </w:r>
      <w:r w:rsidR="00CB41CE" w:rsidRPr="00AD117E">
        <w:rPr>
          <w:rFonts w:ascii="Times New Roman" w:hAnsi="Times New Roman" w:cs="Times New Roman"/>
          <w:sz w:val="24"/>
          <w:szCs w:val="24"/>
        </w:rPr>
        <w:t xml:space="preserve">AIVIKS </w:t>
      </w:r>
      <w:r w:rsidRPr="00AD117E">
        <w:rPr>
          <w:rFonts w:ascii="Times New Roman" w:hAnsi="Times New Roman" w:cs="Times New Roman"/>
          <w:sz w:val="24"/>
          <w:szCs w:val="24"/>
        </w:rPr>
        <w:t>nėra taikoma fiziniams ar juridiniams asmenims, kurie naudoja galutiniam vartojimui skirtas chemines medžiagas ir mišinius asmeniniams poreikiams, nesusijusiems su verslu ar profesija.</w:t>
      </w:r>
      <w:r w:rsidR="00FB6B44" w:rsidRPr="00AD117E">
        <w:rPr>
          <w:rFonts w:ascii="Times New Roman" w:hAnsi="Times New Roman" w:cs="Times New Roman"/>
          <w:sz w:val="24"/>
          <w:szCs w:val="24"/>
        </w:rPr>
        <w:t xml:space="preserve"> Nurodytu atveju</w:t>
      </w:r>
      <w:r w:rsidRPr="00AD117E">
        <w:rPr>
          <w:rFonts w:ascii="Times New Roman" w:hAnsi="Times New Roman" w:cs="Times New Roman"/>
          <w:sz w:val="24"/>
          <w:szCs w:val="24"/>
        </w:rPr>
        <w:t xml:space="preserve"> </w:t>
      </w:r>
      <w:r w:rsidR="00FB6B44" w:rsidRPr="00AD117E">
        <w:rPr>
          <w:rFonts w:ascii="Times New Roman" w:hAnsi="Times New Roman" w:cs="Times New Roman"/>
          <w:sz w:val="24"/>
          <w:szCs w:val="24"/>
        </w:rPr>
        <w:t>d</w:t>
      </w:r>
      <w:r w:rsidRPr="00AD117E">
        <w:rPr>
          <w:rFonts w:ascii="Times New Roman" w:hAnsi="Times New Roman" w:cs="Times New Roman"/>
          <w:sz w:val="24"/>
          <w:szCs w:val="24"/>
        </w:rPr>
        <w:t>ezinfekcinių priemonių naudojim</w:t>
      </w:r>
      <w:r w:rsidR="00FB6B44" w:rsidRPr="00AD117E">
        <w:rPr>
          <w:rFonts w:ascii="Times New Roman" w:hAnsi="Times New Roman" w:cs="Times New Roman"/>
          <w:sz w:val="24"/>
          <w:szCs w:val="24"/>
        </w:rPr>
        <w:t>as</w:t>
      </w:r>
      <w:r w:rsidRPr="00AD117E">
        <w:rPr>
          <w:rFonts w:ascii="Times New Roman" w:hAnsi="Times New Roman" w:cs="Times New Roman"/>
          <w:sz w:val="24"/>
          <w:szCs w:val="24"/>
        </w:rPr>
        <w:t xml:space="preserve"> prekybinių patalpų dezinfekcija</w:t>
      </w:r>
      <w:r w:rsidR="00FB6B44" w:rsidRPr="00AD117E">
        <w:rPr>
          <w:rFonts w:ascii="Times New Roman" w:hAnsi="Times New Roman" w:cs="Times New Roman"/>
          <w:sz w:val="24"/>
          <w:szCs w:val="24"/>
        </w:rPr>
        <w:t>i, neturėtų būti laikoma</w:t>
      </w:r>
      <w:r w:rsidR="004452C0" w:rsidRPr="00AD117E">
        <w:rPr>
          <w:rFonts w:ascii="Times New Roman" w:hAnsi="Times New Roman" w:cs="Times New Roman"/>
          <w:sz w:val="24"/>
          <w:szCs w:val="24"/>
        </w:rPr>
        <w:t>s</w:t>
      </w:r>
      <w:r w:rsidR="00FB6B44" w:rsidRPr="00AD117E">
        <w:rPr>
          <w:rFonts w:ascii="Times New Roman" w:hAnsi="Times New Roman" w:cs="Times New Roman"/>
          <w:sz w:val="24"/>
          <w:szCs w:val="24"/>
        </w:rPr>
        <w:t xml:space="preserve"> pagrindine įmonės veikla (pagrindinė veikla – prekyba pvz. dažų, statybos priemonių ar kt.) ir Tvarkos apraše nurodyti reikalavimai neturėtų būti taikomi šiai vykdomai veiklai.</w:t>
      </w:r>
    </w:p>
    <w:p w14:paraId="1F637B93" w14:textId="77777777" w:rsidR="00FC166A" w:rsidRDefault="00FC166A" w:rsidP="00E850E1">
      <w:pPr>
        <w:pStyle w:val="Sraopastraipa"/>
        <w:jc w:val="both"/>
        <w:rPr>
          <w:rFonts w:ascii="Times New Roman" w:hAnsi="Times New Roman" w:cs="Times New Roman"/>
          <w:sz w:val="24"/>
          <w:szCs w:val="24"/>
        </w:rPr>
      </w:pPr>
    </w:p>
    <w:p w14:paraId="5D1FC909" w14:textId="33CE1ACB" w:rsidR="0052385E" w:rsidRPr="0052385E" w:rsidRDefault="00AD117E" w:rsidP="0052385E">
      <w:pPr>
        <w:pStyle w:val="Sraopastraipa"/>
        <w:numPr>
          <w:ilvl w:val="0"/>
          <w:numId w:val="1"/>
        </w:numPr>
        <w:spacing w:after="0" w:line="240" w:lineRule="auto"/>
        <w:jc w:val="both"/>
        <w:rPr>
          <w:rFonts w:ascii="Times New Roman" w:hAnsi="Times New Roman" w:cs="Times New Roman"/>
          <w:b/>
          <w:sz w:val="24"/>
        </w:rPr>
      </w:pPr>
      <w:r>
        <w:rPr>
          <w:rFonts w:ascii="Times New Roman" w:hAnsi="Times New Roman" w:cs="Times New Roman"/>
          <w:b/>
          <w:sz w:val="24"/>
        </w:rPr>
        <w:t>G</w:t>
      </w:r>
      <w:r w:rsidR="0052385E" w:rsidRPr="0052385E">
        <w:rPr>
          <w:rFonts w:ascii="Times New Roman" w:hAnsi="Times New Roman" w:cs="Times New Roman"/>
          <w:b/>
          <w:sz w:val="24"/>
        </w:rPr>
        <w:t>amyboje naudojami klijai tai juos reikia teikti, taip? Apskaita nevykdoma tepalams, klijams, bet juos reikia pildyti į AIVIKS? Ar tas medžiagas, kurios neprivalomos suvesti į suvestinę, kai jos naudojamos galutiniam naudojimui (klijai, dažai ir pan.) taip pat neprivaloma suvesti į AIVIKS sistemą, nors jų sunaudojamas kiekis atitinka į AIVIKS suvedamų medžiagų kiekių normas (pvz., 1000 kg per metus)</w:t>
      </w:r>
    </w:p>
    <w:p w14:paraId="27703A5C" w14:textId="77777777" w:rsidR="0052385E" w:rsidRDefault="0052385E" w:rsidP="00FC166A">
      <w:pPr>
        <w:spacing w:after="0" w:line="240" w:lineRule="auto"/>
        <w:ind w:left="709"/>
        <w:jc w:val="both"/>
        <w:rPr>
          <w:rFonts w:ascii="Times New Roman" w:hAnsi="Times New Roman" w:cs="Times New Roman"/>
          <w:sz w:val="24"/>
        </w:rPr>
      </w:pPr>
      <w:r>
        <w:rPr>
          <w:rFonts w:ascii="Times New Roman" w:hAnsi="Times New Roman" w:cs="Times New Roman"/>
          <w:sz w:val="24"/>
        </w:rPr>
        <w:t xml:space="preserve">Jeigu jūsų naudojami klijai, tepalai, dažai </w:t>
      </w:r>
      <w:r w:rsidRPr="00BE2A3B">
        <w:rPr>
          <w:rFonts w:ascii="Times New Roman" w:hAnsi="Times New Roman" w:cs="Times New Roman"/>
          <w:sz w:val="24"/>
        </w:rPr>
        <w:t>nebus naudojam</w:t>
      </w:r>
      <w:r>
        <w:rPr>
          <w:rFonts w:ascii="Times New Roman" w:hAnsi="Times New Roman" w:cs="Times New Roman"/>
          <w:sz w:val="24"/>
        </w:rPr>
        <w:t>i</w:t>
      </w:r>
      <w:r w:rsidRPr="00BE2A3B">
        <w:rPr>
          <w:rFonts w:ascii="Times New Roman" w:hAnsi="Times New Roman" w:cs="Times New Roman"/>
          <w:sz w:val="24"/>
        </w:rPr>
        <w:t xml:space="preserve"> veikloje tiesiogiai susijusioje su jūsų įmonės</w:t>
      </w:r>
      <w:r>
        <w:rPr>
          <w:rFonts w:ascii="Times New Roman" w:hAnsi="Times New Roman" w:cs="Times New Roman"/>
          <w:sz w:val="24"/>
        </w:rPr>
        <w:t xml:space="preserve"> pagrindine</w:t>
      </w:r>
      <w:r w:rsidRPr="00BE2A3B">
        <w:rPr>
          <w:rFonts w:ascii="Times New Roman" w:hAnsi="Times New Roman" w:cs="Times New Roman"/>
          <w:sz w:val="24"/>
        </w:rPr>
        <w:t xml:space="preserve"> veikla, tokiu atveju jums bus taikoma </w:t>
      </w:r>
      <w:r w:rsidRPr="00BE2A3B">
        <w:rPr>
          <w:rFonts w:ascii="Times New Roman" w:hAnsi="Times New Roman" w:cs="Times New Roman"/>
          <w:i/>
          <w:sz w:val="24"/>
        </w:rPr>
        <w:t>Tvarkos aprašo 4.5. išimtis</w:t>
      </w:r>
      <w:r w:rsidRPr="00BE2A3B">
        <w:rPr>
          <w:rFonts w:ascii="Times New Roman" w:hAnsi="Times New Roman" w:cs="Times New Roman"/>
          <w:sz w:val="24"/>
        </w:rPr>
        <w:t xml:space="preserve"> (</w:t>
      </w:r>
      <w:r w:rsidRPr="00BE2A3B">
        <w:rPr>
          <w:rFonts w:ascii="Times New Roman" w:hAnsi="Times New Roman" w:cs="Times New Roman"/>
          <w:i/>
          <w:sz w:val="24"/>
        </w:rPr>
        <w:t>4.5. naudojantiems galutiniam naudojimui skirtas chemines medžiagas ir cheminius mišinius asmeniniams poreikiams, nesusijusiems su verslu ar profesija</w:t>
      </w:r>
      <w:r w:rsidRPr="00BE2A3B">
        <w:rPr>
          <w:rFonts w:ascii="Times New Roman" w:hAnsi="Times New Roman" w:cs="Times New Roman"/>
          <w:sz w:val="24"/>
        </w:rPr>
        <w:t xml:space="preserve">) ir duomenų </w:t>
      </w:r>
      <w:r>
        <w:rPr>
          <w:rFonts w:ascii="Times New Roman" w:hAnsi="Times New Roman" w:cs="Times New Roman"/>
          <w:sz w:val="24"/>
        </w:rPr>
        <w:t>bei</w:t>
      </w:r>
      <w:r w:rsidRPr="00BE2A3B">
        <w:rPr>
          <w:rFonts w:ascii="Times New Roman" w:hAnsi="Times New Roman" w:cs="Times New Roman"/>
          <w:sz w:val="24"/>
        </w:rPr>
        <w:t xml:space="preserve"> informacijos apie </w:t>
      </w:r>
      <w:r>
        <w:rPr>
          <w:rFonts w:ascii="Times New Roman" w:hAnsi="Times New Roman" w:cs="Times New Roman"/>
          <w:sz w:val="24"/>
        </w:rPr>
        <w:t>šių mišinių sunaudojimą į IS AIVIKS teikti nereikės.</w:t>
      </w:r>
    </w:p>
    <w:p w14:paraId="177B97F7" w14:textId="77777777" w:rsidR="0052385E" w:rsidRDefault="0052385E" w:rsidP="00FC166A">
      <w:pPr>
        <w:pStyle w:val="Sraopastrai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Tačiau, jeigu ši išimtis nėra taikoma, informacija ir duomenys apie sunaudotus klijus, dažus, tepalus turi būti teikiami į IS AIVIKS, jei pasiekiami kiekiai, kurie priklauso nuo mišinio klasifikavimo (</w:t>
      </w:r>
      <w:r>
        <w:rPr>
          <w:rFonts w:ascii="Times New Roman" w:hAnsi="Times New Roman" w:cs="Times New Roman"/>
          <w:i/>
          <w:iCs/>
          <w:sz w:val="24"/>
          <w:szCs w:val="24"/>
        </w:rPr>
        <w:t>Tvarkos aprašo 12 ir 13 punktai ir 2 priedas</w:t>
      </w:r>
      <w:r>
        <w:rPr>
          <w:rFonts w:ascii="Times New Roman" w:hAnsi="Times New Roman" w:cs="Times New Roman"/>
          <w:sz w:val="24"/>
          <w:szCs w:val="24"/>
        </w:rPr>
        <w:t>).</w:t>
      </w:r>
    </w:p>
    <w:p w14:paraId="7B81AF93" w14:textId="77777777" w:rsidR="0052385E" w:rsidRPr="00E11F99" w:rsidRDefault="0052385E" w:rsidP="0052385E">
      <w:pPr>
        <w:spacing w:after="0" w:line="240" w:lineRule="auto"/>
        <w:ind w:firstLine="993"/>
        <w:jc w:val="both"/>
        <w:rPr>
          <w:rFonts w:ascii="Times New Roman" w:hAnsi="Times New Roman" w:cs="Times New Roman"/>
          <w:sz w:val="24"/>
        </w:rPr>
      </w:pPr>
    </w:p>
    <w:p w14:paraId="39399A3B" w14:textId="77777777" w:rsidR="0052385E" w:rsidRPr="0052385E" w:rsidRDefault="0052385E" w:rsidP="0052385E">
      <w:pPr>
        <w:pStyle w:val="Sraopastraipa"/>
        <w:numPr>
          <w:ilvl w:val="0"/>
          <w:numId w:val="1"/>
        </w:numPr>
        <w:spacing w:after="0" w:line="240" w:lineRule="auto"/>
        <w:jc w:val="both"/>
        <w:rPr>
          <w:rFonts w:ascii="Times New Roman" w:hAnsi="Times New Roman" w:cs="Times New Roman"/>
          <w:b/>
          <w:sz w:val="24"/>
        </w:rPr>
      </w:pPr>
      <w:r w:rsidRPr="0052385E">
        <w:rPr>
          <w:rFonts w:ascii="Times New Roman" w:hAnsi="Times New Roman" w:cs="Times New Roman"/>
          <w:b/>
          <w:sz w:val="24"/>
        </w:rPr>
        <w:t>Jeigu mes dezinfekcines priemones perkame iš Lietuvos ir perparduodame, tai mums tų produktų į AIVIKS sistemą nereikia pildyti?</w:t>
      </w:r>
    </w:p>
    <w:p w14:paraId="71DE9EC6" w14:textId="77777777" w:rsidR="0052385E" w:rsidRPr="00405770" w:rsidRDefault="0052385E" w:rsidP="0052385E">
      <w:pPr>
        <w:pStyle w:val="Sraopastraipa"/>
        <w:spacing w:after="0" w:line="240" w:lineRule="auto"/>
        <w:ind w:left="0" w:firstLine="993"/>
        <w:jc w:val="both"/>
        <w:rPr>
          <w:rFonts w:ascii="Times New Roman" w:hAnsi="Times New Roman" w:cs="Times New Roman"/>
          <w:b/>
          <w:sz w:val="24"/>
        </w:rPr>
      </w:pPr>
    </w:p>
    <w:p w14:paraId="047E0DDD" w14:textId="77777777" w:rsidR="0052385E" w:rsidRDefault="0052385E" w:rsidP="00FC166A">
      <w:pPr>
        <w:spacing w:after="0" w:line="240" w:lineRule="auto"/>
        <w:ind w:left="709"/>
        <w:jc w:val="both"/>
        <w:rPr>
          <w:rFonts w:ascii="Times New Roman" w:hAnsi="Times New Roman" w:cs="Times New Roman"/>
          <w:sz w:val="24"/>
          <w:szCs w:val="24"/>
        </w:rPr>
      </w:pPr>
      <w:r w:rsidRPr="00E858EB">
        <w:rPr>
          <w:rFonts w:ascii="Times New Roman" w:hAnsi="Times New Roman" w:cs="Times New Roman"/>
          <w:sz w:val="24"/>
          <w:szCs w:val="24"/>
        </w:rPr>
        <w:lastRenderedPageBreak/>
        <w:t>Jeigu jūsų veikla</w:t>
      </w:r>
      <w:r>
        <w:rPr>
          <w:rFonts w:ascii="Times New Roman" w:hAnsi="Times New Roman" w:cs="Times New Roman"/>
          <w:sz w:val="24"/>
          <w:szCs w:val="24"/>
        </w:rPr>
        <w:t>i</w:t>
      </w:r>
      <w:r w:rsidRPr="00E858EB">
        <w:rPr>
          <w:rFonts w:ascii="Times New Roman" w:hAnsi="Times New Roman" w:cs="Times New Roman"/>
          <w:sz w:val="24"/>
          <w:szCs w:val="24"/>
        </w:rPr>
        <w:t xml:space="preserve"> taikoma </w:t>
      </w:r>
      <w:r w:rsidRPr="00E858EB">
        <w:rPr>
          <w:rFonts w:ascii="Times New Roman" w:hAnsi="Times New Roman" w:cs="Times New Roman"/>
          <w:i/>
          <w:sz w:val="24"/>
          <w:szCs w:val="24"/>
        </w:rPr>
        <w:t>Tvarkos aprašo 4.1.</w:t>
      </w:r>
      <w:r w:rsidRPr="00E858EB">
        <w:rPr>
          <w:rFonts w:ascii="Times New Roman" w:hAnsi="Times New Roman" w:cs="Times New Roman"/>
          <w:sz w:val="24"/>
          <w:szCs w:val="24"/>
        </w:rPr>
        <w:t xml:space="preserve"> išimtis (</w:t>
      </w:r>
      <w:r w:rsidRPr="00E858EB">
        <w:rPr>
          <w:rFonts w:ascii="Times New Roman" w:hAnsi="Times New Roman" w:cs="Times New Roman"/>
          <w:i/>
          <w:sz w:val="24"/>
          <w:szCs w:val="24"/>
        </w:rPr>
        <w:t>4.1. užsiimantiems vartotojams skirtų cheminių medžiagų ir cheminių mišinių mažmenine prekyba,</w:t>
      </w:r>
      <w:r>
        <w:rPr>
          <w:rFonts w:ascii="Times New Roman" w:hAnsi="Times New Roman" w:cs="Times New Roman"/>
          <w:i/>
          <w:sz w:val="24"/>
          <w:szCs w:val="24"/>
        </w:rPr>
        <w:t xml:space="preserve"> </w:t>
      </w:r>
      <w:r w:rsidRPr="00E858EB">
        <w:rPr>
          <w:rFonts w:ascii="Times New Roman" w:hAnsi="Times New Roman" w:cs="Times New Roman"/>
          <w:i/>
          <w:sz w:val="24"/>
          <w:szCs w:val="24"/>
        </w:rPr>
        <w:t>kai jie patys nėra importuotojai</w:t>
      </w:r>
      <w:r w:rsidRPr="00E858EB">
        <w:rPr>
          <w:rFonts w:ascii="Times New Roman" w:hAnsi="Times New Roman" w:cs="Times New Roman"/>
          <w:sz w:val="24"/>
          <w:szCs w:val="24"/>
        </w:rPr>
        <w:t xml:space="preserve">), tuomet jums nereikia teikti duomenų ir informacijos apie </w:t>
      </w:r>
      <w:r>
        <w:rPr>
          <w:rFonts w:ascii="Times New Roman" w:hAnsi="Times New Roman" w:cs="Times New Roman"/>
          <w:sz w:val="24"/>
          <w:szCs w:val="24"/>
        </w:rPr>
        <w:t>dezinfekcines priemones</w:t>
      </w:r>
      <w:r w:rsidRPr="00E858EB">
        <w:rPr>
          <w:rFonts w:ascii="Times New Roman" w:hAnsi="Times New Roman" w:cs="Times New Roman"/>
          <w:sz w:val="24"/>
          <w:szCs w:val="24"/>
        </w:rPr>
        <w:t xml:space="preserve"> į IS AIVIKS.</w:t>
      </w:r>
    </w:p>
    <w:p w14:paraId="72E69B8B" w14:textId="77777777" w:rsidR="0052385E" w:rsidRDefault="0052385E" w:rsidP="00FC166A">
      <w:pPr>
        <w:pStyle w:val="Sraopastrai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Tačiau, jeigu ši išimtis nėra taikoma, informacija ir duomenys apie parduodamas (išplatinamas) dezinfekcines priemones turi būti teikiami į IS AIVIKS, jei pasiekiami kiekiai, kurie priklauso nuo mišinio klasifikavimo (</w:t>
      </w:r>
      <w:r>
        <w:rPr>
          <w:rFonts w:ascii="Times New Roman" w:hAnsi="Times New Roman" w:cs="Times New Roman"/>
          <w:i/>
          <w:iCs/>
          <w:sz w:val="24"/>
          <w:szCs w:val="24"/>
        </w:rPr>
        <w:t>Tvarkos aprašo 12 ir 13 punktai ir 2 priedas</w:t>
      </w:r>
      <w:r>
        <w:rPr>
          <w:rFonts w:ascii="Times New Roman" w:hAnsi="Times New Roman" w:cs="Times New Roman"/>
          <w:sz w:val="24"/>
          <w:szCs w:val="24"/>
        </w:rPr>
        <w:t>).</w:t>
      </w:r>
    </w:p>
    <w:p w14:paraId="13EA0F8C" w14:textId="77777777" w:rsidR="0052385E" w:rsidRPr="00E11F99" w:rsidRDefault="0052385E" w:rsidP="0052385E">
      <w:pPr>
        <w:spacing w:after="0" w:line="240" w:lineRule="auto"/>
        <w:ind w:firstLine="993"/>
        <w:jc w:val="both"/>
        <w:rPr>
          <w:rFonts w:ascii="Times New Roman" w:hAnsi="Times New Roman" w:cs="Times New Roman"/>
          <w:sz w:val="24"/>
        </w:rPr>
      </w:pPr>
    </w:p>
    <w:p w14:paraId="15631EA4" w14:textId="77777777" w:rsidR="0052385E" w:rsidRPr="0052385E" w:rsidRDefault="0052385E" w:rsidP="0052385E">
      <w:pPr>
        <w:pStyle w:val="Sraopastraipa"/>
        <w:numPr>
          <w:ilvl w:val="0"/>
          <w:numId w:val="1"/>
        </w:numPr>
        <w:spacing w:after="0" w:line="240" w:lineRule="auto"/>
        <w:jc w:val="both"/>
        <w:rPr>
          <w:rFonts w:ascii="Times New Roman" w:hAnsi="Times New Roman" w:cs="Times New Roman"/>
          <w:b/>
          <w:sz w:val="24"/>
        </w:rPr>
      </w:pPr>
      <w:r w:rsidRPr="0052385E">
        <w:rPr>
          <w:rFonts w:ascii="Times New Roman" w:hAnsi="Times New Roman" w:cs="Times New Roman"/>
          <w:b/>
          <w:sz w:val="24"/>
        </w:rPr>
        <w:t>Suvestinėje – išimtis „pagalbiniams procesams ir asmeniniams poreikiams“, AIVIKS ataskaitoje išimtis – „asmeniniams poreikiams“. Ar teisingai suprantu, kad pavyzdžiui, skiediklis, kuris naudojamas pagalbiniuose procesuose suvestinėje nebus, o į IS AIVIKS ataskaitą reiks įtraukti?</w:t>
      </w:r>
    </w:p>
    <w:p w14:paraId="169B3693" w14:textId="77777777" w:rsidR="0052385E" w:rsidRPr="00BE2A3B" w:rsidRDefault="0052385E" w:rsidP="00AD117E">
      <w:pPr>
        <w:spacing w:after="0" w:line="240" w:lineRule="auto"/>
        <w:ind w:left="709"/>
        <w:jc w:val="both"/>
        <w:rPr>
          <w:rFonts w:ascii="Times New Roman" w:hAnsi="Times New Roman" w:cs="Times New Roman"/>
          <w:sz w:val="24"/>
        </w:rPr>
      </w:pPr>
      <w:r w:rsidRPr="00BE2A3B">
        <w:rPr>
          <w:rFonts w:ascii="Times New Roman" w:hAnsi="Times New Roman" w:cs="Times New Roman"/>
          <w:sz w:val="24"/>
        </w:rPr>
        <w:t xml:space="preserve">Jeigu jūsų naudojamas skiediklis nebus naudojamas veikloje tiesiogiai susijusioje su jūsų įmonės veikla, tokiu atveju jums bus taikoma </w:t>
      </w:r>
      <w:r w:rsidRPr="00BE2A3B">
        <w:rPr>
          <w:rFonts w:ascii="Times New Roman" w:hAnsi="Times New Roman" w:cs="Times New Roman"/>
          <w:i/>
          <w:sz w:val="24"/>
        </w:rPr>
        <w:t>Tvarkos aprašo 4.5. išimtis</w:t>
      </w:r>
      <w:r w:rsidRPr="00BE2A3B">
        <w:rPr>
          <w:rFonts w:ascii="Times New Roman" w:hAnsi="Times New Roman" w:cs="Times New Roman"/>
          <w:sz w:val="24"/>
        </w:rPr>
        <w:t xml:space="preserve"> (</w:t>
      </w:r>
      <w:r w:rsidRPr="00BE2A3B">
        <w:rPr>
          <w:rFonts w:ascii="Times New Roman" w:hAnsi="Times New Roman" w:cs="Times New Roman"/>
          <w:i/>
          <w:sz w:val="24"/>
        </w:rPr>
        <w:t>4.5. naudojantiems galutiniam naudojimui skirtas chemines medžiagas ir cheminius mišinius asmeniniams poreikiams, nesusijusiems su verslu ar profesija</w:t>
      </w:r>
      <w:r w:rsidRPr="00BE2A3B">
        <w:rPr>
          <w:rFonts w:ascii="Times New Roman" w:hAnsi="Times New Roman" w:cs="Times New Roman"/>
          <w:sz w:val="24"/>
        </w:rPr>
        <w:t xml:space="preserve">) ir duomenų </w:t>
      </w:r>
      <w:r>
        <w:rPr>
          <w:rFonts w:ascii="Times New Roman" w:hAnsi="Times New Roman" w:cs="Times New Roman"/>
          <w:sz w:val="24"/>
        </w:rPr>
        <w:t>bei</w:t>
      </w:r>
      <w:r w:rsidRPr="00BE2A3B">
        <w:rPr>
          <w:rFonts w:ascii="Times New Roman" w:hAnsi="Times New Roman" w:cs="Times New Roman"/>
          <w:sz w:val="24"/>
        </w:rPr>
        <w:t xml:space="preserve"> informacijos apie </w:t>
      </w:r>
      <w:r>
        <w:rPr>
          <w:rFonts w:ascii="Times New Roman" w:hAnsi="Times New Roman" w:cs="Times New Roman"/>
          <w:sz w:val="24"/>
        </w:rPr>
        <w:t>sunaudotą skiediklį į IS AIVIKS teikti nereikės.</w:t>
      </w:r>
    </w:p>
    <w:p w14:paraId="5B895355" w14:textId="77777777" w:rsidR="0052385E" w:rsidRPr="0052385E" w:rsidRDefault="0052385E" w:rsidP="0052385E">
      <w:pPr>
        <w:pStyle w:val="Sraopastraipa"/>
        <w:numPr>
          <w:ilvl w:val="0"/>
          <w:numId w:val="1"/>
        </w:numPr>
        <w:spacing w:after="0" w:line="240" w:lineRule="auto"/>
        <w:jc w:val="both"/>
        <w:rPr>
          <w:rFonts w:ascii="Times New Roman" w:hAnsi="Times New Roman" w:cs="Times New Roman"/>
          <w:b/>
          <w:sz w:val="24"/>
        </w:rPr>
      </w:pPr>
      <w:r w:rsidRPr="0052385E">
        <w:rPr>
          <w:rFonts w:ascii="Times New Roman" w:hAnsi="Times New Roman" w:cs="Times New Roman"/>
          <w:b/>
          <w:sz w:val="24"/>
        </w:rPr>
        <w:t xml:space="preserve">AIVIKS kai kurios eilutės yra oranžinės. Kodėl? </w:t>
      </w:r>
    </w:p>
    <w:p w14:paraId="3E4ECAFB" w14:textId="77777777" w:rsidR="0052385E" w:rsidRDefault="0052385E" w:rsidP="00FC166A">
      <w:pPr>
        <w:spacing w:after="0" w:line="240" w:lineRule="auto"/>
        <w:ind w:left="709"/>
        <w:jc w:val="both"/>
        <w:rPr>
          <w:rFonts w:ascii="Times New Roman" w:hAnsi="Times New Roman" w:cs="Times New Roman"/>
          <w:sz w:val="24"/>
        </w:rPr>
      </w:pPr>
      <w:r>
        <w:rPr>
          <w:rFonts w:ascii="Times New Roman" w:hAnsi="Times New Roman" w:cs="Times New Roman"/>
          <w:sz w:val="24"/>
        </w:rPr>
        <w:t>Kai kurios eilutės IS AIVIKS gali būti oranžinės dėl dviejų priežasčių:</w:t>
      </w:r>
    </w:p>
    <w:p w14:paraId="6FCDD69F" w14:textId="77777777" w:rsidR="0052385E" w:rsidRDefault="0052385E" w:rsidP="00AD117E">
      <w:pPr>
        <w:pStyle w:val="Sraopastraipa"/>
        <w:numPr>
          <w:ilvl w:val="0"/>
          <w:numId w:val="4"/>
        </w:numPr>
        <w:spacing w:after="0" w:line="240" w:lineRule="auto"/>
        <w:ind w:left="709" w:firstLine="284"/>
        <w:jc w:val="both"/>
        <w:rPr>
          <w:rFonts w:ascii="Times New Roman" w:hAnsi="Times New Roman" w:cs="Times New Roman"/>
          <w:sz w:val="24"/>
        </w:rPr>
      </w:pPr>
      <w:r>
        <w:rPr>
          <w:rFonts w:ascii="Times New Roman" w:hAnsi="Times New Roman" w:cs="Times New Roman"/>
          <w:sz w:val="24"/>
        </w:rPr>
        <w:t>k</w:t>
      </w:r>
      <w:r w:rsidRPr="002A6D15">
        <w:rPr>
          <w:rFonts w:ascii="Times New Roman" w:hAnsi="Times New Roman" w:cs="Times New Roman"/>
          <w:sz w:val="24"/>
        </w:rPr>
        <w:t xml:space="preserve">ai duomenų teikėjas į IS AIVIKS suveda naują cheminę medžiagą ar cheminį mišinį, kurių dar nebuvo </w:t>
      </w:r>
      <w:r>
        <w:rPr>
          <w:rFonts w:ascii="Times New Roman" w:hAnsi="Times New Roman" w:cs="Times New Roman"/>
          <w:sz w:val="24"/>
        </w:rPr>
        <w:t>informacinėje sistemoje</w:t>
      </w:r>
      <w:r w:rsidRPr="002A6D15">
        <w:rPr>
          <w:rFonts w:ascii="Times New Roman" w:hAnsi="Times New Roman" w:cs="Times New Roman"/>
          <w:sz w:val="24"/>
        </w:rPr>
        <w:t xml:space="preserve">, šis cheminis mišinys ar cheminė medžiaga būna pažymėti oranžine spalva, todėl, kad jie dar nėra patvirtinti. </w:t>
      </w:r>
    </w:p>
    <w:p w14:paraId="46AF90FD" w14:textId="77777777" w:rsidR="0052385E" w:rsidRDefault="0052385E" w:rsidP="00A94D40">
      <w:pPr>
        <w:pStyle w:val="Sraopastraipa"/>
        <w:numPr>
          <w:ilvl w:val="0"/>
          <w:numId w:val="4"/>
        </w:numPr>
        <w:spacing w:after="0" w:line="240" w:lineRule="auto"/>
        <w:ind w:left="709" w:firstLine="284"/>
        <w:jc w:val="both"/>
        <w:rPr>
          <w:rFonts w:ascii="Times New Roman" w:hAnsi="Times New Roman" w:cs="Times New Roman"/>
          <w:sz w:val="24"/>
        </w:rPr>
      </w:pPr>
      <w:r>
        <w:rPr>
          <w:rFonts w:ascii="Times New Roman" w:hAnsi="Times New Roman" w:cs="Times New Roman"/>
          <w:sz w:val="24"/>
        </w:rPr>
        <w:t>kai</w:t>
      </w:r>
      <w:r w:rsidRPr="002A6D15">
        <w:rPr>
          <w:rFonts w:ascii="Times New Roman" w:hAnsi="Times New Roman" w:cs="Times New Roman"/>
          <w:sz w:val="24"/>
        </w:rPr>
        <w:t xml:space="preserve"> įvestai cheminei medžiagai ar </w:t>
      </w:r>
      <w:r>
        <w:rPr>
          <w:rFonts w:ascii="Times New Roman" w:hAnsi="Times New Roman" w:cs="Times New Roman"/>
          <w:sz w:val="24"/>
        </w:rPr>
        <w:t xml:space="preserve">cheminiui </w:t>
      </w:r>
      <w:r w:rsidRPr="002A6D15">
        <w:rPr>
          <w:rFonts w:ascii="Times New Roman" w:hAnsi="Times New Roman" w:cs="Times New Roman"/>
          <w:sz w:val="24"/>
        </w:rPr>
        <w:t>mišiniui yra pateiktos pastabos</w:t>
      </w:r>
      <w:r>
        <w:rPr>
          <w:rFonts w:ascii="Times New Roman" w:hAnsi="Times New Roman" w:cs="Times New Roman"/>
          <w:sz w:val="24"/>
        </w:rPr>
        <w:t>.</w:t>
      </w:r>
    </w:p>
    <w:p w14:paraId="585A243B" w14:textId="77777777" w:rsidR="0052385E" w:rsidRDefault="0052385E" w:rsidP="00FC166A">
      <w:pPr>
        <w:spacing w:after="0" w:line="240" w:lineRule="auto"/>
        <w:ind w:left="709"/>
        <w:jc w:val="both"/>
        <w:rPr>
          <w:rFonts w:ascii="Times New Roman" w:hAnsi="Times New Roman" w:cs="Times New Roman"/>
          <w:sz w:val="24"/>
        </w:rPr>
      </w:pPr>
      <w:r w:rsidRPr="002A6D15">
        <w:rPr>
          <w:rFonts w:ascii="Times New Roman" w:hAnsi="Times New Roman" w:cs="Times New Roman"/>
          <w:sz w:val="24"/>
        </w:rPr>
        <w:t xml:space="preserve">Kai atsakingas AAA specialistas peržiūrės naujai įvestą </w:t>
      </w:r>
      <w:r>
        <w:rPr>
          <w:rFonts w:ascii="Times New Roman" w:hAnsi="Times New Roman" w:cs="Times New Roman"/>
          <w:sz w:val="24"/>
        </w:rPr>
        <w:t xml:space="preserve">cheminį mišinį / </w:t>
      </w:r>
      <w:r w:rsidRPr="002A6D15">
        <w:rPr>
          <w:rFonts w:ascii="Times New Roman" w:hAnsi="Times New Roman" w:cs="Times New Roman"/>
          <w:sz w:val="24"/>
        </w:rPr>
        <w:t>cheminę medžiagą</w:t>
      </w:r>
      <w:r>
        <w:rPr>
          <w:rFonts w:ascii="Times New Roman" w:hAnsi="Times New Roman" w:cs="Times New Roman"/>
          <w:sz w:val="24"/>
        </w:rPr>
        <w:t xml:space="preserve"> ar jiems pateiktas pastabas</w:t>
      </w:r>
      <w:r w:rsidRPr="002A6D15">
        <w:rPr>
          <w:rFonts w:ascii="Times New Roman" w:hAnsi="Times New Roman" w:cs="Times New Roman"/>
          <w:sz w:val="24"/>
        </w:rPr>
        <w:t xml:space="preserve"> ir neradęs klaidų, patvirtins</w:t>
      </w:r>
      <w:r>
        <w:rPr>
          <w:rFonts w:ascii="Times New Roman" w:hAnsi="Times New Roman" w:cs="Times New Roman"/>
          <w:sz w:val="24"/>
        </w:rPr>
        <w:t xml:space="preserve"> ar papildys duomenimis ir informacija, atsižvelgiant į pateiktas pastabas</w:t>
      </w:r>
      <w:r w:rsidRPr="002A6D15">
        <w:rPr>
          <w:rFonts w:ascii="Times New Roman" w:hAnsi="Times New Roman" w:cs="Times New Roman"/>
          <w:sz w:val="24"/>
        </w:rPr>
        <w:t xml:space="preserve">, tuomet </w:t>
      </w:r>
      <w:r>
        <w:rPr>
          <w:rFonts w:ascii="Times New Roman" w:hAnsi="Times New Roman" w:cs="Times New Roman"/>
          <w:sz w:val="24"/>
        </w:rPr>
        <w:t>įrašas taps įprastinės spalvos.</w:t>
      </w:r>
    </w:p>
    <w:p w14:paraId="152CE1F9" w14:textId="77777777" w:rsidR="0052385E" w:rsidRPr="002A6D15" w:rsidRDefault="0052385E" w:rsidP="0052385E">
      <w:pPr>
        <w:spacing w:after="0" w:line="240" w:lineRule="auto"/>
        <w:ind w:firstLine="993"/>
        <w:jc w:val="both"/>
        <w:rPr>
          <w:rFonts w:ascii="Times New Roman" w:hAnsi="Times New Roman" w:cs="Times New Roman"/>
          <w:sz w:val="24"/>
        </w:rPr>
      </w:pPr>
    </w:p>
    <w:p w14:paraId="75E5CE91" w14:textId="77777777" w:rsidR="0052385E" w:rsidRPr="0052385E" w:rsidRDefault="0052385E" w:rsidP="0052385E">
      <w:pPr>
        <w:pStyle w:val="Sraopastraipa"/>
        <w:numPr>
          <w:ilvl w:val="0"/>
          <w:numId w:val="1"/>
        </w:numPr>
        <w:spacing w:after="0" w:line="240" w:lineRule="auto"/>
        <w:jc w:val="both"/>
        <w:rPr>
          <w:rFonts w:ascii="Times New Roman" w:hAnsi="Times New Roman" w:cs="Times New Roman"/>
          <w:sz w:val="24"/>
        </w:rPr>
      </w:pPr>
      <w:r w:rsidRPr="00FC166A">
        <w:rPr>
          <w:rFonts w:ascii="Times New Roman" w:hAnsi="Times New Roman" w:cs="Times New Roman"/>
          <w:b/>
          <w:sz w:val="24"/>
        </w:rPr>
        <w:t>Kopijuojant praeitų metų duomenis į 2020 m. ataskaitą, vieno iš anksčiau jau naudoto</w:t>
      </w:r>
      <w:r w:rsidRPr="0052385E">
        <w:rPr>
          <w:rFonts w:ascii="Times New Roman" w:hAnsi="Times New Roman" w:cs="Times New Roman"/>
          <w:b/>
          <w:sz w:val="24"/>
        </w:rPr>
        <w:t xml:space="preserve"> ir patvirtinto mišinio eilute buvo nuspalvinta rausvai. Ką tai reiškia?</w:t>
      </w:r>
    </w:p>
    <w:p w14:paraId="0C328AF6" w14:textId="77777777" w:rsidR="0052385E" w:rsidRPr="002A6D15" w:rsidRDefault="0052385E" w:rsidP="00FC166A">
      <w:pPr>
        <w:spacing w:after="0" w:line="240" w:lineRule="auto"/>
        <w:ind w:left="709"/>
        <w:jc w:val="both"/>
        <w:rPr>
          <w:rFonts w:ascii="Times New Roman" w:hAnsi="Times New Roman" w:cs="Times New Roman"/>
          <w:sz w:val="24"/>
        </w:rPr>
      </w:pPr>
      <w:r>
        <w:rPr>
          <w:rFonts w:ascii="Times New Roman" w:hAnsi="Times New Roman" w:cs="Times New Roman"/>
          <w:sz w:val="24"/>
        </w:rPr>
        <w:t>Taip yra todėl, kad š</w:t>
      </w:r>
      <w:r w:rsidRPr="00305C56">
        <w:rPr>
          <w:rFonts w:ascii="Times New Roman" w:hAnsi="Times New Roman" w:cs="Times New Roman"/>
          <w:sz w:val="24"/>
        </w:rPr>
        <w:t>iam jau patvirtintam cheminiui mišiniui kitas duomenų teikėjas pateikė pastabą.</w:t>
      </w:r>
      <w:r>
        <w:rPr>
          <w:rFonts w:ascii="Times New Roman" w:hAnsi="Times New Roman" w:cs="Times New Roman"/>
          <w:sz w:val="24"/>
        </w:rPr>
        <w:t xml:space="preserve"> </w:t>
      </w:r>
      <w:r w:rsidRPr="002A6D15">
        <w:rPr>
          <w:rFonts w:ascii="Times New Roman" w:hAnsi="Times New Roman" w:cs="Times New Roman"/>
          <w:sz w:val="24"/>
        </w:rPr>
        <w:t xml:space="preserve">Kai atsakingas AAA specialistas peržiūrės </w:t>
      </w:r>
      <w:r>
        <w:rPr>
          <w:rFonts w:ascii="Times New Roman" w:hAnsi="Times New Roman" w:cs="Times New Roman"/>
          <w:sz w:val="24"/>
        </w:rPr>
        <w:t>pateiktas pastabas</w:t>
      </w:r>
      <w:r w:rsidRPr="002A6D15">
        <w:rPr>
          <w:rFonts w:ascii="Times New Roman" w:hAnsi="Times New Roman" w:cs="Times New Roman"/>
          <w:sz w:val="24"/>
        </w:rPr>
        <w:t xml:space="preserve"> ir </w:t>
      </w:r>
      <w:r>
        <w:rPr>
          <w:rFonts w:ascii="Times New Roman" w:hAnsi="Times New Roman" w:cs="Times New Roman"/>
          <w:sz w:val="24"/>
        </w:rPr>
        <w:t>papildys duomenimis ir informacija, atsižvelgiant į pateiktas pastabas</w:t>
      </w:r>
      <w:r w:rsidRPr="002A6D15">
        <w:rPr>
          <w:rFonts w:ascii="Times New Roman" w:hAnsi="Times New Roman" w:cs="Times New Roman"/>
          <w:sz w:val="24"/>
        </w:rPr>
        <w:t xml:space="preserve">, tuomet </w:t>
      </w:r>
      <w:r>
        <w:rPr>
          <w:rFonts w:ascii="Times New Roman" w:hAnsi="Times New Roman" w:cs="Times New Roman"/>
          <w:sz w:val="24"/>
        </w:rPr>
        <w:t xml:space="preserve">įrašas taps įprastinės spalvos. </w:t>
      </w:r>
    </w:p>
    <w:p w14:paraId="0A09C3A1" w14:textId="77777777" w:rsidR="0052385E" w:rsidRDefault="0052385E" w:rsidP="0052385E">
      <w:pPr>
        <w:pStyle w:val="Sraopastraipa"/>
        <w:spacing w:after="0" w:line="240" w:lineRule="auto"/>
        <w:ind w:left="0" w:firstLine="993"/>
        <w:jc w:val="both"/>
        <w:rPr>
          <w:rFonts w:ascii="Times New Roman" w:hAnsi="Times New Roman" w:cs="Times New Roman"/>
          <w:sz w:val="24"/>
        </w:rPr>
      </w:pPr>
    </w:p>
    <w:p w14:paraId="33A2BD2C" w14:textId="77777777" w:rsidR="0052385E" w:rsidRPr="0052385E" w:rsidRDefault="0052385E" w:rsidP="0052385E">
      <w:pPr>
        <w:pStyle w:val="Sraopastraipa"/>
        <w:numPr>
          <w:ilvl w:val="0"/>
          <w:numId w:val="1"/>
        </w:numPr>
        <w:spacing w:after="0" w:line="240" w:lineRule="auto"/>
        <w:jc w:val="both"/>
        <w:rPr>
          <w:rFonts w:ascii="Times New Roman" w:hAnsi="Times New Roman" w:cs="Times New Roman"/>
          <w:b/>
          <w:sz w:val="24"/>
        </w:rPr>
      </w:pPr>
      <w:r w:rsidRPr="0052385E">
        <w:rPr>
          <w:rFonts w:ascii="Times New Roman" w:hAnsi="Times New Roman" w:cs="Times New Roman"/>
          <w:b/>
          <w:sz w:val="24"/>
        </w:rPr>
        <w:t>Jei kepykla naudoja valymo priemones įrenginiams, ar reikia pildyti ataskaitą?</w:t>
      </w:r>
    </w:p>
    <w:p w14:paraId="054017FB" w14:textId="77777777" w:rsidR="0052385E" w:rsidRDefault="0052385E" w:rsidP="00FC166A">
      <w:pPr>
        <w:pStyle w:val="Sraopastraipa"/>
        <w:spacing w:after="0" w:line="240" w:lineRule="auto"/>
        <w:ind w:left="709"/>
        <w:jc w:val="both"/>
        <w:rPr>
          <w:rFonts w:ascii="Times New Roman" w:hAnsi="Times New Roman" w:cs="Times New Roman"/>
          <w:sz w:val="24"/>
          <w:szCs w:val="24"/>
        </w:rPr>
      </w:pPr>
      <w:r>
        <w:rPr>
          <w:rFonts w:ascii="Times New Roman" w:hAnsi="Times New Roman" w:cs="Times New Roman"/>
          <w:sz w:val="24"/>
        </w:rPr>
        <w:t xml:space="preserve">Taip, </w:t>
      </w:r>
      <w:r>
        <w:rPr>
          <w:rFonts w:ascii="Times New Roman" w:hAnsi="Times New Roman" w:cs="Times New Roman"/>
          <w:sz w:val="24"/>
          <w:szCs w:val="24"/>
        </w:rPr>
        <w:t>jei pasiekiami kiekiai, kurie priklauso nuo mišinio ar cheminės medžiagos klasifikavimo (</w:t>
      </w:r>
      <w:r>
        <w:rPr>
          <w:rFonts w:ascii="Times New Roman" w:hAnsi="Times New Roman" w:cs="Times New Roman"/>
          <w:i/>
          <w:iCs/>
          <w:sz w:val="24"/>
          <w:szCs w:val="24"/>
        </w:rPr>
        <w:t>Tvarkos aprašo 12 ir 13 punktai ir 2 priedas</w:t>
      </w:r>
      <w:r>
        <w:rPr>
          <w:rFonts w:ascii="Times New Roman" w:hAnsi="Times New Roman" w:cs="Times New Roman"/>
          <w:sz w:val="24"/>
          <w:szCs w:val="24"/>
        </w:rPr>
        <w:t>).</w:t>
      </w:r>
    </w:p>
    <w:p w14:paraId="06E4A73E" w14:textId="77777777" w:rsidR="0052385E" w:rsidRDefault="0052385E" w:rsidP="0052385E">
      <w:pPr>
        <w:pStyle w:val="Sraopastraipa"/>
        <w:spacing w:after="0" w:line="240" w:lineRule="auto"/>
        <w:ind w:left="0" w:firstLine="993"/>
        <w:jc w:val="both"/>
        <w:rPr>
          <w:rFonts w:ascii="Times New Roman" w:hAnsi="Times New Roman" w:cs="Times New Roman"/>
          <w:sz w:val="24"/>
          <w:szCs w:val="24"/>
        </w:rPr>
      </w:pPr>
    </w:p>
    <w:p w14:paraId="0CF0ABB3" w14:textId="77777777" w:rsidR="0052385E" w:rsidRPr="00FC166A" w:rsidRDefault="0052385E" w:rsidP="0052385E">
      <w:pPr>
        <w:pStyle w:val="Sraopastraipa"/>
        <w:numPr>
          <w:ilvl w:val="0"/>
          <w:numId w:val="1"/>
        </w:numPr>
        <w:spacing w:after="0" w:line="240" w:lineRule="auto"/>
        <w:jc w:val="both"/>
        <w:rPr>
          <w:rFonts w:ascii="Times New Roman" w:hAnsi="Times New Roman" w:cs="Times New Roman"/>
          <w:b/>
          <w:sz w:val="24"/>
        </w:rPr>
      </w:pPr>
      <w:r w:rsidRPr="00FC166A">
        <w:rPr>
          <w:rFonts w:ascii="Times New Roman" w:hAnsi="Times New Roman" w:cs="Times New Roman"/>
          <w:b/>
          <w:sz w:val="24"/>
        </w:rPr>
        <w:t>Ar informaciją apie pardavimą gali teiki tik įmonės centras ar gali ir filialas?</w:t>
      </w:r>
    </w:p>
    <w:p w14:paraId="07F7B205" w14:textId="77777777" w:rsidR="0052385E" w:rsidRDefault="0052385E" w:rsidP="00FC166A">
      <w:pPr>
        <w:spacing w:after="0" w:line="240" w:lineRule="auto"/>
        <w:ind w:left="709"/>
        <w:jc w:val="both"/>
        <w:rPr>
          <w:rFonts w:ascii="Times New Roman" w:hAnsi="Times New Roman" w:cs="Times New Roman"/>
          <w:sz w:val="24"/>
        </w:rPr>
      </w:pPr>
      <w:r>
        <w:rPr>
          <w:rFonts w:ascii="Times New Roman" w:hAnsi="Times New Roman" w:cs="Times New Roman"/>
          <w:sz w:val="24"/>
        </w:rPr>
        <w:t>Duomenis ir informaciją apie chemines medžiagas ir cheminius mišinius į IS AIVIKS gali teikti įmonės „centras“. Jeigu įmonės filialas turi atskirą įmonės kodą, tuomet duomenis ir informaciją apie chemines medžiagas ir cheminius mišinius į IS AIVIKS turėtų teikti ir įmonės „centras“, ir įmonės padalinys, turintis atskirą įmonės kodą, jei atitinka Tvarkos apraše nurodytus reikalavimus.</w:t>
      </w:r>
    </w:p>
    <w:p w14:paraId="447521F0" w14:textId="77777777" w:rsidR="0052385E" w:rsidRPr="00E11F99" w:rsidRDefault="0052385E" w:rsidP="0052385E">
      <w:pPr>
        <w:spacing w:after="0" w:line="240" w:lineRule="auto"/>
        <w:ind w:firstLine="993"/>
        <w:jc w:val="both"/>
        <w:rPr>
          <w:rFonts w:ascii="Times New Roman" w:hAnsi="Times New Roman" w:cs="Times New Roman"/>
          <w:sz w:val="24"/>
        </w:rPr>
      </w:pPr>
    </w:p>
    <w:p w14:paraId="5CA3CFE6" w14:textId="77777777" w:rsidR="0052385E" w:rsidRPr="0052385E" w:rsidRDefault="0052385E" w:rsidP="0052385E">
      <w:pPr>
        <w:pStyle w:val="Sraopastraipa"/>
        <w:numPr>
          <w:ilvl w:val="0"/>
          <w:numId w:val="1"/>
        </w:numPr>
        <w:spacing w:after="0" w:line="240" w:lineRule="auto"/>
        <w:jc w:val="both"/>
        <w:rPr>
          <w:rFonts w:ascii="Times New Roman" w:hAnsi="Times New Roman" w:cs="Times New Roman"/>
          <w:sz w:val="24"/>
        </w:rPr>
      </w:pPr>
      <w:r w:rsidRPr="0052385E">
        <w:rPr>
          <w:rFonts w:ascii="Times New Roman" w:hAnsi="Times New Roman" w:cs="Times New Roman"/>
          <w:b/>
          <w:sz w:val="24"/>
        </w:rPr>
        <w:t>Sakykite prašau, kiek informacijos reikia pateikti pildant toksikologinės informacijos; ekotoksikologinės informacijos; apsaugos priemonių ištikus nelaimei skiltyse? SDL yra pateikta labai daug informacijos, tai pildant ataskaitą perkelti visą aprašą iš SDL į atitinkamą skiltį?</w:t>
      </w:r>
    </w:p>
    <w:p w14:paraId="136B90FC" w14:textId="77777777" w:rsidR="0052385E" w:rsidRPr="009F5795" w:rsidRDefault="0052385E" w:rsidP="00FC166A">
      <w:pPr>
        <w:pStyle w:val="Sraopastraipa"/>
        <w:spacing w:after="0" w:line="240" w:lineRule="auto"/>
        <w:ind w:left="709"/>
        <w:jc w:val="both"/>
        <w:rPr>
          <w:rFonts w:ascii="Times New Roman" w:hAnsi="Times New Roman" w:cs="Times New Roman"/>
          <w:sz w:val="24"/>
          <w:szCs w:val="24"/>
        </w:rPr>
      </w:pPr>
      <w:r w:rsidRPr="009F5795">
        <w:rPr>
          <w:rFonts w:ascii="Times New Roman" w:hAnsi="Times New Roman" w:cs="Times New Roman"/>
          <w:sz w:val="24"/>
          <w:szCs w:val="24"/>
        </w:rPr>
        <w:lastRenderedPageBreak/>
        <w:t>Pildant kortelės</w:t>
      </w:r>
      <w:r>
        <w:rPr>
          <w:rFonts w:ascii="Times New Roman" w:hAnsi="Times New Roman" w:cs="Times New Roman"/>
          <w:sz w:val="24"/>
          <w:szCs w:val="24"/>
        </w:rPr>
        <w:t xml:space="preserve"> </w:t>
      </w:r>
      <w:r w:rsidRPr="009F5795">
        <w:rPr>
          <w:rFonts w:ascii="Times New Roman" w:hAnsi="Times New Roman" w:cs="Times New Roman"/>
          <w:sz w:val="24"/>
          <w:szCs w:val="24"/>
        </w:rPr>
        <w:t>„Fizikocheminiai, ekotoksikologiniai ir kiti duomenys“ laukelius „Toksikologinė informacija“, „Ekologinė informacija“, „Stabilumas ir reaktyvumas“, „Saugos nuo kenksmingo poveikio priemonės“</w:t>
      </w:r>
      <w:r>
        <w:rPr>
          <w:rFonts w:ascii="Times New Roman" w:hAnsi="Times New Roman" w:cs="Times New Roman"/>
          <w:sz w:val="24"/>
          <w:szCs w:val="24"/>
        </w:rPr>
        <w:t xml:space="preserve"> bei</w:t>
      </w:r>
      <w:r w:rsidRPr="009F5795">
        <w:rPr>
          <w:rFonts w:ascii="Times New Roman" w:hAnsi="Times New Roman" w:cs="Times New Roman"/>
          <w:sz w:val="24"/>
          <w:szCs w:val="24"/>
        </w:rPr>
        <w:t xml:space="preserve"> „Apsaugos priemonės ištikus avarijai“ reikia pateikti</w:t>
      </w:r>
      <w:r>
        <w:rPr>
          <w:rFonts w:ascii="Times New Roman" w:hAnsi="Times New Roman" w:cs="Times New Roman"/>
          <w:sz w:val="24"/>
          <w:szCs w:val="24"/>
        </w:rPr>
        <w:t xml:space="preserve"> aiškią,</w:t>
      </w:r>
      <w:r w:rsidRPr="009F5795">
        <w:rPr>
          <w:rFonts w:ascii="Times New Roman" w:hAnsi="Times New Roman" w:cs="Times New Roman"/>
          <w:sz w:val="24"/>
          <w:szCs w:val="24"/>
        </w:rPr>
        <w:t xml:space="preserve"> išsamią ir konkrečią informaciją iš atitinkamų saugos duomenų lapo skirsnių.</w:t>
      </w:r>
    </w:p>
    <w:p w14:paraId="20A5D2A4" w14:textId="77777777" w:rsidR="0052385E" w:rsidRPr="00A94D40" w:rsidRDefault="0052385E" w:rsidP="00FC166A">
      <w:pPr>
        <w:pStyle w:val="Sraopastraipa"/>
        <w:spacing w:after="0" w:line="240" w:lineRule="auto"/>
        <w:ind w:left="709"/>
        <w:jc w:val="both"/>
        <w:rPr>
          <w:rFonts w:ascii="Times New Roman" w:hAnsi="Times New Roman" w:cs="Times New Roman"/>
          <w:sz w:val="24"/>
          <w:szCs w:val="24"/>
        </w:rPr>
      </w:pPr>
      <w:r w:rsidRPr="00A94D40">
        <w:rPr>
          <w:rFonts w:ascii="Times New Roman" w:hAnsi="Times New Roman" w:cs="Times New Roman"/>
          <w:b/>
          <w:sz w:val="24"/>
          <w:szCs w:val="24"/>
        </w:rPr>
        <w:t>Atkreipiame dėmesį,</w:t>
      </w:r>
      <w:r w:rsidRPr="00A94D40">
        <w:rPr>
          <w:rFonts w:ascii="Times New Roman" w:hAnsi="Times New Roman" w:cs="Times New Roman"/>
          <w:sz w:val="24"/>
          <w:szCs w:val="24"/>
        </w:rPr>
        <w:t xml:space="preserve"> kad IS AIVIKS viename laukelyje galima suvesti maksimaliai 3000 simbolių. Suvedus daugiau, sistema neleis išsaugoti informacijos.</w:t>
      </w:r>
    </w:p>
    <w:p w14:paraId="148E8ECF" w14:textId="77777777" w:rsidR="0052385E" w:rsidRPr="00E65E7C" w:rsidRDefault="0052385E" w:rsidP="0052385E">
      <w:pPr>
        <w:pStyle w:val="Sraopastraipa"/>
        <w:spacing w:after="0" w:line="240" w:lineRule="auto"/>
        <w:ind w:left="0" w:firstLine="993"/>
        <w:jc w:val="both"/>
        <w:rPr>
          <w:rFonts w:ascii="Times New Roman" w:hAnsi="Times New Roman" w:cs="Times New Roman"/>
          <w:sz w:val="24"/>
        </w:rPr>
      </w:pPr>
    </w:p>
    <w:p w14:paraId="3C095BA3" w14:textId="77777777" w:rsidR="0052385E" w:rsidRPr="0052385E" w:rsidRDefault="0052385E" w:rsidP="0052385E">
      <w:pPr>
        <w:pStyle w:val="Sraopastraipa"/>
        <w:numPr>
          <w:ilvl w:val="0"/>
          <w:numId w:val="1"/>
        </w:numPr>
        <w:spacing w:after="0" w:line="240" w:lineRule="auto"/>
        <w:jc w:val="both"/>
        <w:rPr>
          <w:rFonts w:ascii="Times New Roman" w:hAnsi="Times New Roman" w:cs="Times New Roman"/>
          <w:b/>
          <w:sz w:val="24"/>
        </w:rPr>
      </w:pPr>
      <w:r w:rsidRPr="0052385E">
        <w:rPr>
          <w:rFonts w:ascii="Times New Roman" w:hAnsi="Times New Roman" w:cs="Times New Roman"/>
          <w:b/>
          <w:sz w:val="24"/>
        </w:rPr>
        <w:t>Ką daryti kai nepavyksta rasti KN kodo pagal mišinio paskirtį.</w:t>
      </w:r>
    </w:p>
    <w:p w14:paraId="4E0D5E25" w14:textId="77777777" w:rsidR="0052385E" w:rsidRDefault="0052385E" w:rsidP="00FC166A">
      <w:pPr>
        <w:pStyle w:val="Sraopastraipa"/>
        <w:spacing w:after="0" w:line="240" w:lineRule="auto"/>
        <w:ind w:left="709"/>
        <w:jc w:val="both"/>
        <w:rPr>
          <w:rFonts w:ascii="Times New Roman" w:hAnsi="Times New Roman" w:cs="Times New Roman"/>
          <w:sz w:val="24"/>
        </w:rPr>
      </w:pPr>
      <w:r>
        <w:rPr>
          <w:rFonts w:ascii="Times New Roman" w:hAnsi="Times New Roman" w:cs="Times New Roman"/>
          <w:sz w:val="24"/>
        </w:rPr>
        <w:t xml:space="preserve">Išsami informacija apie </w:t>
      </w:r>
      <w:r w:rsidRPr="009F5795">
        <w:rPr>
          <w:rFonts w:ascii="Times New Roman" w:hAnsi="Times New Roman" w:cs="Times New Roman"/>
          <w:sz w:val="24"/>
        </w:rPr>
        <w:t>Kombinuotosios n</w:t>
      </w:r>
      <w:r>
        <w:rPr>
          <w:rFonts w:ascii="Times New Roman" w:hAnsi="Times New Roman" w:cs="Times New Roman"/>
          <w:sz w:val="24"/>
        </w:rPr>
        <w:t xml:space="preserve">omenklatūros kodus yra pateikta </w:t>
      </w:r>
      <w:r w:rsidRPr="00BF799F">
        <w:rPr>
          <w:rFonts w:ascii="Times New Roman" w:hAnsi="Times New Roman" w:cs="Times New Roman"/>
          <w:sz w:val="24"/>
        </w:rPr>
        <w:t>Muitinės departamento prie Lietuvos Respublikos finansų ministerijos internetinėje svetainėje</w:t>
      </w:r>
      <w:r>
        <w:rPr>
          <w:rFonts w:ascii="Times New Roman" w:hAnsi="Times New Roman" w:cs="Times New Roman"/>
          <w:sz w:val="24"/>
        </w:rPr>
        <w:t>:</w:t>
      </w:r>
    </w:p>
    <w:p w14:paraId="71E19ACA" w14:textId="77777777" w:rsidR="0052385E" w:rsidRDefault="00A43B97" w:rsidP="00FC166A">
      <w:pPr>
        <w:pStyle w:val="Sraopastraipa"/>
        <w:spacing w:after="0" w:line="240" w:lineRule="auto"/>
        <w:ind w:left="709"/>
        <w:jc w:val="both"/>
        <w:rPr>
          <w:rFonts w:ascii="Times New Roman" w:hAnsi="Times New Roman" w:cs="Times New Roman"/>
          <w:sz w:val="24"/>
        </w:rPr>
      </w:pPr>
      <w:hyperlink r:id="rId12" w:history="1">
        <w:r w:rsidR="0052385E" w:rsidRPr="00F549FD">
          <w:rPr>
            <w:rStyle w:val="Hipersaitas"/>
            <w:rFonts w:ascii="Times New Roman" w:hAnsi="Times New Roman" w:cs="Times New Roman"/>
            <w:sz w:val="24"/>
          </w:rPr>
          <w:t>https://lrmuitine.lt/web/guest/verslui/tarifinisreguliavimas/prekiuklasifikavimas/nomenklatura</w:t>
        </w:r>
      </w:hyperlink>
    </w:p>
    <w:p w14:paraId="76FC200E" w14:textId="77777777" w:rsidR="0052385E" w:rsidRDefault="0052385E" w:rsidP="00FC166A">
      <w:pPr>
        <w:pStyle w:val="Sraopastraipa"/>
        <w:spacing w:after="0" w:line="240" w:lineRule="auto"/>
        <w:ind w:left="709"/>
        <w:jc w:val="both"/>
        <w:rPr>
          <w:rFonts w:ascii="Times New Roman" w:hAnsi="Times New Roman" w:cs="Times New Roman"/>
          <w:sz w:val="24"/>
        </w:rPr>
      </w:pPr>
      <w:r>
        <w:rPr>
          <w:rFonts w:ascii="Times New Roman" w:hAnsi="Times New Roman" w:cs="Times New Roman"/>
          <w:sz w:val="24"/>
        </w:rPr>
        <w:t xml:space="preserve">Jei vis dėl to nepavyksta priskirti kodo patiems, tuomet galite kreiptis į AAA Cheminių medžiagų skyrių el. paštu: </w:t>
      </w:r>
      <w:hyperlink r:id="rId13" w:history="1">
        <w:r w:rsidRPr="00F549FD">
          <w:rPr>
            <w:rStyle w:val="Hipersaitas"/>
            <w:rFonts w:ascii="Times New Roman" w:hAnsi="Times New Roman" w:cs="Times New Roman"/>
            <w:sz w:val="24"/>
          </w:rPr>
          <w:t>chemija@aaa.am.lt</w:t>
        </w:r>
      </w:hyperlink>
      <w:r>
        <w:rPr>
          <w:rFonts w:ascii="Times New Roman" w:hAnsi="Times New Roman" w:cs="Times New Roman"/>
          <w:sz w:val="24"/>
        </w:rPr>
        <w:t xml:space="preserve">.  </w:t>
      </w:r>
    </w:p>
    <w:p w14:paraId="4166AFD9" w14:textId="77777777" w:rsidR="0052385E" w:rsidRPr="009F5795" w:rsidRDefault="0052385E" w:rsidP="00FC166A">
      <w:pPr>
        <w:pStyle w:val="Sraopastraipa"/>
        <w:spacing w:after="0" w:line="240" w:lineRule="auto"/>
        <w:ind w:left="709"/>
        <w:jc w:val="both"/>
        <w:rPr>
          <w:rFonts w:ascii="Times New Roman" w:hAnsi="Times New Roman" w:cs="Times New Roman"/>
          <w:sz w:val="24"/>
        </w:rPr>
      </w:pPr>
    </w:p>
    <w:p w14:paraId="1B74EDED" w14:textId="02BB7384" w:rsidR="0052385E" w:rsidRPr="0052385E" w:rsidRDefault="0052385E" w:rsidP="0052385E">
      <w:pPr>
        <w:pStyle w:val="Sraopastraipa"/>
        <w:numPr>
          <w:ilvl w:val="0"/>
          <w:numId w:val="1"/>
        </w:numPr>
        <w:spacing w:after="0" w:line="240" w:lineRule="auto"/>
        <w:jc w:val="both"/>
        <w:rPr>
          <w:rFonts w:ascii="Times New Roman" w:hAnsi="Times New Roman" w:cs="Times New Roman"/>
          <w:b/>
          <w:sz w:val="24"/>
        </w:rPr>
      </w:pPr>
      <w:r w:rsidRPr="0052385E">
        <w:rPr>
          <w:rFonts w:ascii="Times New Roman" w:hAnsi="Times New Roman" w:cs="Times New Roman"/>
          <w:b/>
          <w:sz w:val="24"/>
        </w:rPr>
        <w:t>Kaip pakoreguoti cheminės medžiagos arba mišinio kortelę (papildyti informaciją, pakoreguoti mišinio sudėtį arba komponento koncentraciją)?</w:t>
      </w:r>
    </w:p>
    <w:p w14:paraId="6FD86B9F" w14:textId="77777777" w:rsidR="0052385E" w:rsidRPr="00817BA0" w:rsidRDefault="0052385E" w:rsidP="00FC166A">
      <w:pPr>
        <w:spacing w:after="0" w:line="240" w:lineRule="auto"/>
        <w:ind w:left="709"/>
        <w:jc w:val="both"/>
        <w:rPr>
          <w:rFonts w:ascii="Times New Roman" w:hAnsi="Times New Roman" w:cs="Times New Roman"/>
          <w:sz w:val="24"/>
        </w:rPr>
      </w:pPr>
      <w:r w:rsidRPr="00817BA0">
        <w:rPr>
          <w:rFonts w:ascii="Times New Roman" w:hAnsi="Times New Roman" w:cs="Times New Roman"/>
          <w:sz w:val="24"/>
        </w:rPr>
        <w:t>Papildyti / pakoreguoti cheminės medžiagos ar cheminio mišinio kortelę galima dviem būdais:</w:t>
      </w:r>
    </w:p>
    <w:p w14:paraId="5CA59A63" w14:textId="77777777" w:rsidR="0052385E" w:rsidRDefault="0052385E" w:rsidP="00FC166A">
      <w:pPr>
        <w:spacing w:after="0" w:line="240" w:lineRule="auto"/>
        <w:ind w:left="709"/>
        <w:jc w:val="both"/>
        <w:rPr>
          <w:rFonts w:ascii="Times New Roman" w:hAnsi="Times New Roman" w:cs="Times New Roman"/>
          <w:sz w:val="24"/>
        </w:rPr>
      </w:pPr>
      <w:r w:rsidRPr="00817BA0">
        <w:rPr>
          <w:rFonts w:ascii="Times New Roman" w:hAnsi="Times New Roman" w:cs="Times New Roman"/>
          <w:i/>
          <w:sz w:val="24"/>
          <w:u w:val="single"/>
        </w:rPr>
        <w:t>1 būdas.</w:t>
      </w:r>
      <w:r w:rsidRPr="004E3750">
        <w:rPr>
          <w:rFonts w:ascii="Times New Roman" w:hAnsi="Times New Roman" w:cs="Times New Roman"/>
          <w:i/>
          <w:sz w:val="24"/>
        </w:rPr>
        <w:t xml:space="preserve"> </w:t>
      </w:r>
      <w:r w:rsidRPr="004E3750">
        <w:rPr>
          <w:rFonts w:ascii="Times New Roman" w:hAnsi="Times New Roman" w:cs="Times New Roman"/>
          <w:sz w:val="24"/>
        </w:rPr>
        <w:t xml:space="preserve">Jeigu jūs </w:t>
      </w:r>
      <w:r w:rsidRPr="004E3750">
        <w:rPr>
          <w:rFonts w:ascii="Times New Roman" w:hAnsi="Times New Roman" w:cs="Times New Roman"/>
          <w:b/>
          <w:color w:val="FF0000"/>
          <w:sz w:val="24"/>
        </w:rPr>
        <w:t>patys</w:t>
      </w:r>
      <w:r w:rsidRPr="004E3750">
        <w:rPr>
          <w:rFonts w:ascii="Times New Roman" w:hAnsi="Times New Roman" w:cs="Times New Roman"/>
          <w:color w:val="FF0000"/>
          <w:sz w:val="24"/>
        </w:rPr>
        <w:t xml:space="preserve"> </w:t>
      </w:r>
      <w:r>
        <w:rPr>
          <w:rFonts w:ascii="Times New Roman" w:hAnsi="Times New Roman" w:cs="Times New Roman"/>
          <w:sz w:val="24"/>
        </w:rPr>
        <w:t xml:space="preserve">sukūrėte </w:t>
      </w:r>
      <w:r w:rsidRPr="004E3750">
        <w:rPr>
          <w:rFonts w:ascii="Times New Roman" w:hAnsi="Times New Roman" w:cs="Times New Roman"/>
          <w:sz w:val="24"/>
        </w:rPr>
        <w:t xml:space="preserve">IS AIVIKS </w:t>
      </w:r>
      <w:r>
        <w:rPr>
          <w:rFonts w:ascii="Times New Roman" w:hAnsi="Times New Roman" w:cs="Times New Roman"/>
          <w:sz w:val="24"/>
        </w:rPr>
        <w:t xml:space="preserve">šią </w:t>
      </w:r>
      <w:r w:rsidRPr="004E3750">
        <w:rPr>
          <w:rFonts w:ascii="Times New Roman" w:hAnsi="Times New Roman" w:cs="Times New Roman"/>
          <w:sz w:val="24"/>
        </w:rPr>
        <w:t>cheminę medžiagą ar cheminį mišinį,</w:t>
      </w:r>
      <w:r>
        <w:rPr>
          <w:rFonts w:ascii="Times New Roman" w:hAnsi="Times New Roman" w:cs="Times New Roman"/>
          <w:sz w:val="24"/>
        </w:rPr>
        <w:t xml:space="preserve"> kurių duomenis norite pakoreguoti / papildyti,</w:t>
      </w:r>
      <w:r w:rsidRPr="004E3750">
        <w:rPr>
          <w:rFonts w:ascii="Times New Roman" w:hAnsi="Times New Roman" w:cs="Times New Roman"/>
          <w:sz w:val="24"/>
        </w:rPr>
        <w:t xml:space="preserve"> tuomet reikėtų „įeiti“ į kortelę</w:t>
      </w:r>
      <w:r>
        <w:rPr>
          <w:rFonts w:ascii="Times New Roman" w:hAnsi="Times New Roman" w:cs="Times New Roman"/>
          <w:sz w:val="24"/>
        </w:rPr>
        <w:t xml:space="preserve"> ir tiesiog suvesti naują informaciją ar duomenis į jiems skirtas vietas.</w:t>
      </w:r>
    </w:p>
    <w:p w14:paraId="5820A9E5" w14:textId="77777777" w:rsidR="0052385E" w:rsidRPr="00652E40" w:rsidRDefault="0052385E" w:rsidP="00FC166A">
      <w:pPr>
        <w:spacing w:after="0" w:line="240" w:lineRule="auto"/>
        <w:ind w:left="709"/>
        <w:jc w:val="both"/>
        <w:rPr>
          <w:rFonts w:ascii="Times New Roman" w:hAnsi="Times New Roman" w:cs="Times New Roman"/>
          <w:sz w:val="24"/>
        </w:rPr>
      </w:pPr>
      <w:r w:rsidRPr="00817BA0">
        <w:rPr>
          <w:rFonts w:ascii="Times New Roman" w:hAnsi="Times New Roman" w:cs="Times New Roman"/>
          <w:i/>
          <w:sz w:val="24"/>
          <w:u w:val="single"/>
        </w:rPr>
        <w:t>2 būdas.</w:t>
      </w:r>
      <w:r>
        <w:rPr>
          <w:rFonts w:ascii="Times New Roman" w:hAnsi="Times New Roman" w:cs="Times New Roman"/>
          <w:sz w:val="24"/>
        </w:rPr>
        <w:t xml:space="preserve"> Norėdami papildyti / pakoreguoti cheminės medžiagos ar cheminio mišinio kortelę, reikėtų „įeiti“ tos medžiagos ar mišinio kortelę, spausti mygtuką „Duomenų teikėjo pastabos“ ir atsivėrusiame lange suvesti pastabas. AAA atsakingi darbuotojai tikrindami jūsų pateiktą ataskaitą, peržiūrės pateiktą pastabą ir papildys juos pateiktais duomenimis.</w:t>
      </w:r>
    </w:p>
    <w:p w14:paraId="78229F8A" w14:textId="65C793A7" w:rsidR="0052385E" w:rsidRDefault="0052385E" w:rsidP="00FC166A">
      <w:pPr>
        <w:spacing w:after="0" w:line="240" w:lineRule="auto"/>
        <w:ind w:left="709"/>
        <w:jc w:val="both"/>
        <w:rPr>
          <w:rFonts w:ascii="Times New Roman" w:hAnsi="Times New Roman" w:cs="Times New Roman"/>
          <w:sz w:val="24"/>
        </w:rPr>
      </w:pPr>
      <w:r>
        <w:rPr>
          <w:rFonts w:ascii="Times New Roman" w:hAnsi="Times New Roman" w:cs="Times New Roman"/>
          <w:sz w:val="24"/>
        </w:rPr>
        <w:t>Kaip pateikti pastabą galite, rasti instrukcijos 2.4 skyriuje</w:t>
      </w:r>
      <w:r w:rsidR="00A94D40">
        <w:rPr>
          <w:rFonts w:ascii="Times New Roman" w:hAnsi="Times New Roman" w:cs="Times New Roman"/>
          <w:sz w:val="24"/>
        </w:rPr>
        <w:t xml:space="preserve">. Instrukcija rasite </w:t>
      </w:r>
      <w:hyperlink r:id="rId14" w:history="1">
        <w:r w:rsidR="00A94D40" w:rsidRPr="00C54381">
          <w:rPr>
            <w:rStyle w:val="Hipersaitas"/>
            <w:rFonts w:ascii="Times New Roman" w:hAnsi="Times New Roman" w:cs="Times New Roman"/>
            <w:sz w:val="24"/>
          </w:rPr>
          <w:t>ČIA</w:t>
        </w:r>
      </w:hyperlink>
    </w:p>
    <w:p w14:paraId="76352A98" w14:textId="77777777" w:rsidR="0052385E" w:rsidRDefault="0052385E" w:rsidP="00FC166A">
      <w:pPr>
        <w:spacing w:after="0" w:line="240" w:lineRule="auto"/>
        <w:ind w:left="709"/>
        <w:jc w:val="both"/>
        <w:rPr>
          <w:rFonts w:ascii="Times New Roman" w:hAnsi="Times New Roman" w:cs="Times New Roman"/>
          <w:sz w:val="24"/>
        </w:rPr>
      </w:pPr>
      <w:r w:rsidRPr="00E131C7">
        <w:rPr>
          <w:rFonts w:ascii="Times New Roman" w:hAnsi="Times New Roman" w:cs="Times New Roman"/>
          <w:b/>
          <w:sz w:val="24"/>
        </w:rPr>
        <w:t>TAČIAU</w:t>
      </w:r>
      <w:r w:rsidRPr="00817BA0">
        <w:rPr>
          <w:rFonts w:ascii="Times New Roman" w:hAnsi="Times New Roman" w:cs="Times New Roman"/>
          <w:sz w:val="24"/>
        </w:rPr>
        <w:t xml:space="preserve">, </w:t>
      </w:r>
      <w:r>
        <w:rPr>
          <w:rFonts w:ascii="Times New Roman" w:hAnsi="Times New Roman" w:cs="Times New Roman"/>
          <w:sz w:val="24"/>
        </w:rPr>
        <w:t>j</w:t>
      </w:r>
      <w:r w:rsidRPr="00E11F99">
        <w:rPr>
          <w:rFonts w:ascii="Times New Roman" w:hAnsi="Times New Roman" w:cs="Times New Roman"/>
          <w:sz w:val="24"/>
        </w:rPr>
        <w:t>ei</w:t>
      </w:r>
      <w:r>
        <w:rPr>
          <w:rFonts w:ascii="Times New Roman" w:hAnsi="Times New Roman" w:cs="Times New Roman"/>
          <w:sz w:val="24"/>
        </w:rPr>
        <w:t>gu</w:t>
      </w:r>
      <w:r w:rsidRPr="00E11F99">
        <w:rPr>
          <w:rFonts w:ascii="Times New Roman" w:hAnsi="Times New Roman" w:cs="Times New Roman"/>
          <w:sz w:val="24"/>
        </w:rPr>
        <w:t xml:space="preserve"> </w:t>
      </w:r>
      <w:r w:rsidRPr="00817BA0">
        <w:rPr>
          <w:rFonts w:ascii="Times New Roman" w:hAnsi="Times New Roman" w:cs="Times New Roman"/>
          <w:b/>
          <w:color w:val="FF0000"/>
          <w:sz w:val="24"/>
        </w:rPr>
        <w:t>p</w:t>
      </w:r>
      <w:bookmarkStart w:id="0" w:name="_GoBack"/>
      <w:bookmarkEnd w:id="0"/>
      <w:r w:rsidRPr="00817BA0">
        <w:rPr>
          <w:rFonts w:ascii="Times New Roman" w:hAnsi="Times New Roman" w:cs="Times New Roman"/>
          <w:b/>
          <w:color w:val="FF0000"/>
          <w:sz w:val="24"/>
        </w:rPr>
        <w:t>asikeitė</w:t>
      </w:r>
      <w:r w:rsidRPr="00E11F99">
        <w:rPr>
          <w:rFonts w:ascii="Times New Roman" w:hAnsi="Times New Roman" w:cs="Times New Roman"/>
          <w:sz w:val="24"/>
        </w:rPr>
        <w:t xml:space="preserve"> </w:t>
      </w:r>
      <w:r>
        <w:rPr>
          <w:rFonts w:ascii="Times New Roman" w:hAnsi="Times New Roman" w:cs="Times New Roman"/>
          <w:sz w:val="24"/>
        </w:rPr>
        <w:t xml:space="preserve">cheminio </w:t>
      </w:r>
      <w:r w:rsidRPr="00E11F99">
        <w:rPr>
          <w:rFonts w:ascii="Times New Roman" w:hAnsi="Times New Roman" w:cs="Times New Roman"/>
          <w:sz w:val="24"/>
        </w:rPr>
        <w:t xml:space="preserve">mišinio </w:t>
      </w:r>
      <w:r w:rsidRPr="00817BA0">
        <w:rPr>
          <w:rFonts w:ascii="Times New Roman" w:hAnsi="Times New Roman" w:cs="Times New Roman"/>
          <w:b/>
          <w:color w:val="FF0000"/>
          <w:sz w:val="24"/>
        </w:rPr>
        <w:t>sudėtis ar koncentracijų ribos</w:t>
      </w:r>
      <w:r>
        <w:rPr>
          <w:rFonts w:ascii="Times New Roman" w:hAnsi="Times New Roman" w:cs="Times New Roman"/>
          <w:sz w:val="24"/>
        </w:rPr>
        <w:t xml:space="preserve">, </w:t>
      </w:r>
      <w:r w:rsidRPr="00E11F99">
        <w:rPr>
          <w:rFonts w:ascii="Times New Roman" w:hAnsi="Times New Roman" w:cs="Times New Roman"/>
          <w:sz w:val="24"/>
        </w:rPr>
        <w:t>IS AIVIKS reik</w:t>
      </w:r>
      <w:r>
        <w:rPr>
          <w:rFonts w:ascii="Times New Roman" w:hAnsi="Times New Roman" w:cs="Times New Roman"/>
          <w:sz w:val="24"/>
        </w:rPr>
        <w:t>ėtų sukurti</w:t>
      </w:r>
      <w:r w:rsidRPr="00E11F99">
        <w:rPr>
          <w:rFonts w:ascii="Times New Roman" w:hAnsi="Times New Roman" w:cs="Times New Roman"/>
          <w:sz w:val="24"/>
        </w:rPr>
        <w:t xml:space="preserve"> naują </w:t>
      </w:r>
      <w:r>
        <w:rPr>
          <w:rFonts w:ascii="Times New Roman" w:hAnsi="Times New Roman" w:cs="Times New Roman"/>
          <w:sz w:val="24"/>
        </w:rPr>
        <w:t xml:space="preserve">cheminį </w:t>
      </w:r>
      <w:r w:rsidRPr="00E11F99">
        <w:rPr>
          <w:rFonts w:ascii="Times New Roman" w:hAnsi="Times New Roman" w:cs="Times New Roman"/>
          <w:sz w:val="24"/>
        </w:rPr>
        <w:t>mišinį</w:t>
      </w:r>
      <w:r>
        <w:rPr>
          <w:rFonts w:ascii="Times New Roman" w:hAnsi="Times New Roman" w:cs="Times New Roman"/>
          <w:sz w:val="24"/>
        </w:rPr>
        <w:t xml:space="preserve"> su pasikeitusia sudėtimi ar koncentracijų ribomis.</w:t>
      </w:r>
    </w:p>
    <w:p w14:paraId="70B00599" w14:textId="77777777" w:rsidR="0052385E" w:rsidRPr="00E11F99" w:rsidRDefault="0052385E" w:rsidP="0052385E">
      <w:pPr>
        <w:spacing w:after="0" w:line="240" w:lineRule="auto"/>
        <w:ind w:firstLine="993"/>
        <w:jc w:val="both"/>
        <w:rPr>
          <w:rFonts w:ascii="Times New Roman" w:hAnsi="Times New Roman" w:cs="Times New Roman"/>
          <w:sz w:val="24"/>
        </w:rPr>
      </w:pPr>
    </w:p>
    <w:p w14:paraId="2BD3AC81" w14:textId="1ADA3A46" w:rsidR="0052385E" w:rsidRPr="0052385E" w:rsidRDefault="0052385E" w:rsidP="0052385E">
      <w:pPr>
        <w:pStyle w:val="Sraopastraipa"/>
        <w:numPr>
          <w:ilvl w:val="0"/>
          <w:numId w:val="1"/>
        </w:numPr>
        <w:spacing w:after="0" w:line="240" w:lineRule="auto"/>
        <w:jc w:val="both"/>
        <w:rPr>
          <w:rFonts w:ascii="Times New Roman" w:hAnsi="Times New Roman" w:cs="Times New Roman"/>
          <w:b/>
          <w:sz w:val="24"/>
        </w:rPr>
      </w:pPr>
      <w:r w:rsidRPr="0052385E">
        <w:rPr>
          <w:rFonts w:ascii="Times New Roman" w:hAnsi="Times New Roman" w:cs="Times New Roman"/>
          <w:b/>
          <w:sz w:val="24"/>
        </w:rPr>
        <w:t>Jei atlieka naudojama kaip žaliava ar į AIVIKS reikia teikti?</w:t>
      </w:r>
    </w:p>
    <w:p w14:paraId="728D9652" w14:textId="77777777" w:rsidR="0052385E" w:rsidRDefault="0052385E" w:rsidP="00FC166A">
      <w:pPr>
        <w:pStyle w:val="Sraopastraipa"/>
        <w:spacing w:after="0" w:line="240" w:lineRule="auto"/>
        <w:ind w:left="709"/>
        <w:jc w:val="both"/>
        <w:rPr>
          <w:rFonts w:ascii="Times New Roman" w:hAnsi="Times New Roman" w:cs="Times New Roman"/>
          <w:sz w:val="24"/>
          <w:szCs w:val="24"/>
        </w:rPr>
      </w:pPr>
      <w:r>
        <w:rPr>
          <w:rFonts w:ascii="Times New Roman" w:hAnsi="Times New Roman" w:cs="Times New Roman"/>
          <w:sz w:val="24"/>
        </w:rPr>
        <w:t xml:space="preserve">Jeigu tai jau yra „žaliava“, tai duomenis ir informaciją apie ją reikėtų teikti į IS AIVIKS, </w:t>
      </w:r>
      <w:r>
        <w:rPr>
          <w:rFonts w:ascii="Times New Roman" w:hAnsi="Times New Roman" w:cs="Times New Roman"/>
          <w:sz w:val="24"/>
          <w:szCs w:val="24"/>
        </w:rPr>
        <w:t>jei pasiekiami kiekiai, kurie priklauso nuo „žaliavos“ (cheminės medžiagos ar cheminio mišinio) klasifikavimo (</w:t>
      </w:r>
      <w:r>
        <w:rPr>
          <w:rFonts w:ascii="Times New Roman" w:hAnsi="Times New Roman" w:cs="Times New Roman"/>
          <w:i/>
          <w:iCs/>
          <w:sz w:val="24"/>
          <w:szCs w:val="24"/>
        </w:rPr>
        <w:t>Tvarkos aprašo 12 ir 13 punktai ir 2 priedas</w:t>
      </w:r>
      <w:r>
        <w:rPr>
          <w:rFonts w:ascii="Times New Roman" w:hAnsi="Times New Roman" w:cs="Times New Roman"/>
          <w:sz w:val="24"/>
          <w:szCs w:val="24"/>
        </w:rPr>
        <w:t>).</w:t>
      </w:r>
    </w:p>
    <w:p w14:paraId="3CCCB03D" w14:textId="77777777" w:rsidR="0052385E" w:rsidRDefault="0052385E" w:rsidP="00FC166A">
      <w:pPr>
        <w:pStyle w:val="Sraopastraip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Duomenų ir informacijos apie „žaliavą“ nereikėtų teikti į IS AIVIKS, jeigu yra taikomos išimtys, nurodytos </w:t>
      </w:r>
      <w:r w:rsidRPr="00E06C3A">
        <w:rPr>
          <w:rFonts w:ascii="Times New Roman" w:hAnsi="Times New Roman" w:cs="Times New Roman"/>
          <w:i/>
          <w:sz w:val="24"/>
          <w:szCs w:val="24"/>
        </w:rPr>
        <w:t>Tvarkos aprašo 3, 4 punktuose.</w:t>
      </w:r>
    </w:p>
    <w:p w14:paraId="619AB9B4" w14:textId="77777777" w:rsidR="0052385E" w:rsidRPr="00E11F99" w:rsidRDefault="0052385E" w:rsidP="0052385E">
      <w:pPr>
        <w:spacing w:after="0" w:line="240" w:lineRule="auto"/>
        <w:ind w:firstLine="993"/>
        <w:jc w:val="both"/>
        <w:rPr>
          <w:rFonts w:ascii="Times New Roman" w:hAnsi="Times New Roman" w:cs="Times New Roman"/>
          <w:sz w:val="24"/>
        </w:rPr>
      </w:pPr>
    </w:p>
    <w:p w14:paraId="07D31712" w14:textId="519C01AF" w:rsidR="0052385E" w:rsidRPr="0052385E" w:rsidRDefault="0052385E" w:rsidP="0052385E">
      <w:pPr>
        <w:pStyle w:val="Sraopastraipa"/>
        <w:numPr>
          <w:ilvl w:val="0"/>
          <w:numId w:val="1"/>
        </w:numPr>
        <w:spacing w:after="0" w:line="240" w:lineRule="auto"/>
        <w:jc w:val="both"/>
        <w:rPr>
          <w:rFonts w:ascii="Times New Roman" w:hAnsi="Times New Roman" w:cs="Times New Roman"/>
          <w:b/>
          <w:sz w:val="24"/>
        </w:rPr>
      </w:pPr>
      <w:r w:rsidRPr="0052385E">
        <w:rPr>
          <w:rFonts w:ascii="Times New Roman" w:hAnsi="Times New Roman" w:cs="Times New Roman"/>
          <w:b/>
          <w:sz w:val="24"/>
        </w:rPr>
        <w:t>Gamybinių įrenginių, kuriais gaminama įmonės produkcija, priežiūrai naudojami tepalai. Ar jiems taikoma ataskaitos išimtis pagal 4.5 punktą? Jei įrenginys suges, nebebus gaminamas pagrindinis produktas, tad tie tepalai kaip ir turėtų būti apskaitomi?</w:t>
      </w:r>
    </w:p>
    <w:p w14:paraId="4828B780" w14:textId="77777777" w:rsidR="0052385E" w:rsidRDefault="0052385E" w:rsidP="00FC166A">
      <w:pPr>
        <w:spacing w:after="0" w:line="240" w:lineRule="auto"/>
        <w:ind w:left="709"/>
        <w:jc w:val="both"/>
        <w:rPr>
          <w:rFonts w:ascii="Times New Roman" w:hAnsi="Times New Roman" w:cs="Times New Roman"/>
          <w:sz w:val="24"/>
          <w:szCs w:val="24"/>
        </w:rPr>
      </w:pPr>
      <w:r>
        <w:rPr>
          <w:rFonts w:ascii="Times New Roman" w:hAnsi="Times New Roman" w:cs="Times New Roman"/>
          <w:sz w:val="24"/>
        </w:rPr>
        <w:t xml:space="preserve">Kadangi naudojami tepalai tiesiogiai susiję pagrindine įmonės veikla, todėl </w:t>
      </w:r>
      <w:r w:rsidRPr="00817BA0">
        <w:rPr>
          <w:rFonts w:ascii="Times New Roman" w:hAnsi="Times New Roman" w:cs="Times New Roman"/>
          <w:i/>
          <w:sz w:val="24"/>
        </w:rPr>
        <w:t>Tvarkos aprašo 4.5</w:t>
      </w:r>
      <w:r>
        <w:rPr>
          <w:rFonts w:ascii="Times New Roman" w:hAnsi="Times New Roman" w:cs="Times New Roman"/>
          <w:sz w:val="24"/>
        </w:rPr>
        <w:t xml:space="preserve"> išimtis </w:t>
      </w:r>
      <w:r w:rsidRPr="00BE2A3B">
        <w:rPr>
          <w:rFonts w:ascii="Times New Roman" w:hAnsi="Times New Roman" w:cs="Times New Roman"/>
          <w:sz w:val="24"/>
        </w:rPr>
        <w:t>(</w:t>
      </w:r>
      <w:r w:rsidRPr="00BE2A3B">
        <w:rPr>
          <w:rFonts w:ascii="Times New Roman" w:hAnsi="Times New Roman" w:cs="Times New Roman"/>
          <w:i/>
          <w:sz w:val="24"/>
        </w:rPr>
        <w:t>4.5. naudojantiems galutiniam naudojimui skirtas chemines medžiagas ir cheminius mišinius asmeniniams poreikiams, nesusijusiems su verslu ar profesija</w:t>
      </w:r>
      <w:r w:rsidRPr="00BE2A3B">
        <w:rPr>
          <w:rFonts w:ascii="Times New Roman" w:hAnsi="Times New Roman" w:cs="Times New Roman"/>
          <w:sz w:val="24"/>
        </w:rPr>
        <w:t>)</w:t>
      </w:r>
      <w:r>
        <w:rPr>
          <w:rFonts w:ascii="Times New Roman" w:hAnsi="Times New Roman" w:cs="Times New Roman"/>
          <w:sz w:val="24"/>
        </w:rPr>
        <w:t xml:space="preserve"> nėra taikoma. Duomenis ir informaciją apie tepalus reikia teikti į IS AIVIKS, </w:t>
      </w:r>
      <w:r>
        <w:rPr>
          <w:rFonts w:ascii="Times New Roman" w:hAnsi="Times New Roman" w:cs="Times New Roman"/>
          <w:sz w:val="24"/>
          <w:szCs w:val="24"/>
        </w:rPr>
        <w:t>jei pasiekiami kiekiai, kurie priklauso nuo mišinio klasifikavimo (</w:t>
      </w:r>
      <w:r>
        <w:rPr>
          <w:rFonts w:ascii="Times New Roman" w:hAnsi="Times New Roman" w:cs="Times New Roman"/>
          <w:i/>
          <w:iCs/>
          <w:sz w:val="24"/>
          <w:szCs w:val="24"/>
        </w:rPr>
        <w:t>Tvarkos aprašo 12 ir 13 punktai ir 2 priedas</w:t>
      </w:r>
      <w:r>
        <w:rPr>
          <w:rFonts w:ascii="Times New Roman" w:hAnsi="Times New Roman" w:cs="Times New Roman"/>
          <w:sz w:val="24"/>
          <w:szCs w:val="24"/>
        </w:rPr>
        <w:t>).</w:t>
      </w:r>
    </w:p>
    <w:p w14:paraId="42FDA956" w14:textId="77777777" w:rsidR="00FC166A" w:rsidRDefault="00FC166A">
      <w:pPr>
        <w:rPr>
          <w:rFonts w:ascii="Times New Roman" w:hAnsi="Times New Roman" w:cs="Times New Roman"/>
          <w:b/>
          <w:bCs/>
          <w:sz w:val="24"/>
          <w:szCs w:val="24"/>
        </w:rPr>
      </w:pPr>
    </w:p>
    <w:p w14:paraId="5EA5ABDC" w14:textId="77777777" w:rsidR="00E131C7" w:rsidRDefault="00E131C7">
      <w:pPr>
        <w:rPr>
          <w:rFonts w:ascii="Times New Roman" w:hAnsi="Times New Roman" w:cs="Times New Roman"/>
          <w:b/>
          <w:bCs/>
          <w:sz w:val="24"/>
          <w:szCs w:val="24"/>
        </w:rPr>
      </w:pPr>
    </w:p>
    <w:p w14:paraId="24DF8361" w14:textId="43D0AD12" w:rsidR="00AB1687" w:rsidRPr="00A87585" w:rsidRDefault="00AB1687">
      <w:pPr>
        <w:rPr>
          <w:rFonts w:ascii="Times New Roman" w:hAnsi="Times New Roman" w:cs="Times New Roman"/>
          <w:b/>
          <w:bCs/>
          <w:sz w:val="24"/>
          <w:szCs w:val="24"/>
        </w:rPr>
      </w:pPr>
      <w:r w:rsidRPr="00A87585">
        <w:rPr>
          <w:rFonts w:ascii="Times New Roman" w:hAnsi="Times New Roman" w:cs="Times New Roman"/>
          <w:b/>
          <w:bCs/>
          <w:sz w:val="24"/>
          <w:szCs w:val="24"/>
        </w:rPr>
        <w:lastRenderedPageBreak/>
        <w:t>Kiti klausimai:</w:t>
      </w:r>
    </w:p>
    <w:p w14:paraId="7AF22F06" w14:textId="3EF23165" w:rsidR="00C55D9D" w:rsidRDefault="00AB1687" w:rsidP="0054109A">
      <w:pPr>
        <w:pStyle w:val="Sraopastraipa"/>
        <w:numPr>
          <w:ilvl w:val="0"/>
          <w:numId w:val="2"/>
        </w:numPr>
        <w:jc w:val="both"/>
        <w:rPr>
          <w:rFonts w:ascii="Times New Roman" w:hAnsi="Times New Roman" w:cs="Times New Roman"/>
          <w:b/>
          <w:bCs/>
          <w:sz w:val="24"/>
          <w:szCs w:val="24"/>
        </w:rPr>
      </w:pPr>
      <w:r w:rsidRPr="00301640">
        <w:rPr>
          <w:rFonts w:ascii="Times New Roman" w:hAnsi="Times New Roman" w:cs="Times New Roman"/>
          <w:b/>
          <w:bCs/>
          <w:sz w:val="24"/>
          <w:szCs w:val="24"/>
        </w:rPr>
        <w:t>Kas yra importuotojas?</w:t>
      </w:r>
      <w:r w:rsidR="008C6D9F" w:rsidRPr="00301640">
        <w:rPr>
          <w:rFonts w:ascii="Times New Roman" w:hAnsi="Times New Roman" w:cs="Times New Roman"/>
          <w:b/>
          <w:bCs/>
          <w:sz w:val="24"/>
          <w:szCs w:val="24"/>
        </w:rPr>
        <w:t xml:space="preserve"> Ar įvežimas iš ES yra importas? Kuriame teisės akte nurodyta kas yra cheminių medžiagų ar mišinių importuotojas? Dėl platintojų, kurie įsigyja chemiją iš kitų šalių. Ar į tas kitas šalis patenka ir ES šalys, ar turima omenyje ne ES šalis, nes eksportas ir importas skaitosi tik už ES ribų?</w:t>
      </w:r>
    </w:p>
    <w:p w14:paraId="6C5DD238" w14:textId="2DD08C91" w:rsidR="0054109A" w:rsidRDefault="00FA2EFF" w:rsidP="0054109A">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Sąvokas „importas“ ir „importuotojas“ apibrėžia </w:t>
      </w:r>
      <w:r w:rsidR="0054109A">
        <w:rPr>
          <w:rFonts w:ascii="Times New Roman" w:hAnsi="Times New Roman" w:cs="Times New Roman"/>
          <w:sz w:val="24"/>
          <w:szCs w:val="24"/>
        </w:rPr>
        <w:t>REACH reglamento 3 str</w:t>
      </w:r>
      <w:r w:rsidR="00C440E3">
        <w:rPr>
          <w:rFonts w:ascii="Times New Roman" w:hAnsi="Times New Roman" w:cs="Times New Roman"/>
          <w:sz w:val="24"/>
          <w:szCs w:val="24"/>
        </w:rPr>
        <w:t>.</w:t>
      </w:r>
      <w:r w:rsidR="0054109A">
        <w:rPr>
          <w:rFonts w:ascii="Times New Roman" w:hAnsi="Times New Roman" w:cs="Times New Roman"/>
          <w:sz w:val="24"/>
          <w:szCs w:val="24"/>
        </w:rPr>
        <w:t xml:space="preserve"> 10 ir 11 dalys</w:t>
      </w:r>
      <w:r>
        <w:rPr>
          <w:rFonts w:ascii="Times New Roman" w:hAnsi="Times New Roman" w:cs="Times New Roman"/>
          <w:sz w:val="24"/>
          <w:szCs w:val="24"/>
        </w:rPr>
        <w:t>, bei CLP reglamento 2 str</w:t>
      </w:r>
      <w:r w:rsidR="00C440E3">
        <w:rPr>
          <w:rFonts w:ascii="Times New Roman" w:hAnsi="Times New Roman" w:cs="Times New Roman"/>
          <w:sz w:val="24"/>
          <w:szCs w:val="24"/>
        </w:rPr>
        <w:t>.</w:t>
      </w:r>
      <w:r>
        <w:rPr>
          <w:rFonts w:ascii="Times New Roman" w:hAnsi="Times New Roman" w:cs="Times New Roman"/>
          <w:sz w:val="24"/>
          <w:szCs w:val="24"/>
        </w:rPr>
        <w:t xml:space="preserve"> 16 ir 17 dalys:</w:t>
      </w:r>
    </w:p>
    <w:p w14:paraId="1FF12184" w14:textId="016E4A64" w:rsidR="00FA2EFF" w:rsidRDefault="00FA2EFF" w:rsidP="0054109A">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Importas – </w:t>
      </w:r>
      <w:r w:rsidRPr="00FA2EFF">
        <w:rPr>
          <w:rFonts w:ascii="Times New Roman" w:hAnsi="Times New Roman" w:cs="Times New Roman"/>
          <w:sz w:val="24"/>
          <w:szCs w:val="24"/>
        </w:rPr>
        <w:t>fizinis</w:t>
      </w:r>
      <w:r>
        <w:rPr>
          <w:rFonts w:ascii="Times New Roman" w:hAnsi="Times New Roman" w:cs="Times New Roman"/>
          <w:sz w:val="24"/>
          <w:szCs w:val="24"/>
        </w:rPr>
        <w:t xml:space="preserve"> </w:t>
      </w:r>
      <w:r w:rsidRPr="00FA2EFF">
        <w:rPr>
          <w:rFonts w:ascii="Times New Roman" w:hAnsi="Times New Roman" w:cs="Times New Roman"/>
          <w:sz w:val="24"/>
          <w:szCs w:val="24"/>
        </w:rPr>
        <w:t xml:space="preserve">įvežimas į Bendrijos </w:t>
      </w:r>
      <w:r>
        <w:rPr>
          <w:rFonts w:ascii="Times New Roman" w:hAnsi="Times New Roman" w:cs="Times New Roman"/>
          <w:sz w:val="24"/>
          <w:szCs w:val="24"/>
        </w:rPr>
        <w:t xml:space="preserve">(Europos ekonominė bendrija (EEB)) </w:t>
      </w:r>
      <w:r w:rsidRPr="00FA2EFF">
        <w:rPr>
          <w:rFonts w:ascii="Times New Roman" w:hAnsi="Times New Roman" w:cs="Times New Roman"/>
          <w:sz w:val="24"/>
          <w:szCs w:val="24"/>
        </w:rPr>
        <w:t>muitų teritoriją</w:t>
      </w:r>
      <w:r>
        <w:rPr>
          <w:rFonts w:ascii="Times New Roman" w:hAnsi="Times New Roman" w:cs="Times New Roman"/>
          <w:sz w:val="24"/>
          <w:szCs w:val="24"/>
        </w:rPr>
        <w:t>.</w:t>
      </w:r>
    </w:p>
    <w:p w14:paraId="701F6B13" w14:textId="25E5E477" w:rsidR="00FA2EFF" w:rsidRDefault="00FA2EFF" w:rsidP="0054109A">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Importuotojas – </w:t>
      </w:r>
      <w:r w:rsidRPr="00FA2EFF">
        <w:rPr>
          <w:rFonts w:ascii="Times New Roman" w:hAnsi="Times New Roman" w:cs="Times New Roman"/>
          <w:sz w:val="24"/>
          <w:szCs w:val="24"/>
        </w:rPr>
        <w:t>Bendrijoje</w:t>
      </w:r>
      <w:r>
        <w:rPr>
          <w:rFonts w:ascii="Times New Roman" w:hAnsi="Times New Roman" w:cs="Times New Roman"/>
          <w:sz w:val="24"/>
          <w:szCs w:val="24"/>
        </w:rPr>
        <w:t xml:space="preserve"> (EEB)</w:t>
      </w:r>
      <w:r w:rsidRPr="00FA2EFF">
        <w:rPr>
          <w:rFonts w:ascii="Times New Roman" w:hAnsi="Times New Roman" w:cs="Times New Roman"/>
          <w:sz w:val="24"/>
          <w:szCs w:val="24"/>
        </w:rPr>
        <w:t xml:space="preserve"> įsisteigęs fizinis arba juridinis asmuo, atsakingas už importą</w:t>
      </w:r>
      <w:r>
        <w:rPr>
          <w:rFonts w:ascii="Times New Roman" w:hAnsi="Times New Roman" w:cs="Times New Roman"/>
          <w:sz w:val="24"/>
          <w:szCs w:val="24"/>
        </w:rPr>
        <w:t>.</w:t>
      </w:r>
    </w:p>
    <w:p w14:paraId="7F7A67F1" w14:textId="2F73D80B" w:rsidR="00FA2EFF" w:rsidRDefault="00FA2EFF" w:rsidP="0054109A">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Prekių judėjimas </w:t>
      </w:r>
      <w:r w:rsidR="00C440E3">
        <w:rPr>
          <w:rFonts w:ascii="Times New Roman" w:hAnsi="Times New Roman" w:cs="Times New Roman"/>
          <w:sz w:val="24"/>
          <w:szCs w:val="24"/>
        </w:rPr>
        <w:t>Bendrijos</w:t>
      </w:r>
      <w:r>
        <w:rPr>
          <w:rFonts w:ascii="Times New Roman" w:hAnsi="Times New Roman" w:cs="Times New Roman"/>
          <w:sz w:val="24"/>
          <w:szCs w:val="24"/>
        </w:rPr>
        <w:t xml:space="preserve"> teritorijoje yra laisvas</w:t>
      </w:r>
      <w:r w:rsidR="00C440E3">
        <w:rPr>
          <w:rFonts w:ascii="Times New Roman" w:hAnsi="Times New Roman" w:cs="Times New Roman"/>
          <w:sz w:val="24"/>
          <w:szCs w:val="24"/>
        </w:rPr>
        <w:t xml:space="preserve">. Bendrijoje įsisteigęs fizinis ar juridinis asmuo </w:t>
      </w:r>
      <w:r w:rsidR="00C440E3" w:rsidRPr="00C440E3">
        <w:rPr>
          <w:rFonts w:ascii="Times New Roman" w:hAnsi="Times New Roman" w:cs="Times New Roman"/>
          <w:sz w:val="24"/>
          <w:szCs w:val="24"/>
        </w:rPr>
        <w:t>naudojantis</w:t>
      </w:r>
      <w:r w:rsidR="00C440E3">
        <w:rPr>
          <w:rFonts w:ascii="Times New Roman" w:hAnsi="Times New Roman" w:cs="Times New Roman"/>
          <w:sz w:val="24"/>
          <w:szCs w:val="24"/>
        </w:rPr>
        <w:t>, bet ne gaminantis ar importuojantis,</w:t>
      </w:r>
      <w:r w:rsidR="00C440E3" w:rsidRPr="00C440E3">
        <w:rPr>
          <w:rFonts w:ascii="Times New Roman" w:hAnsi="Times New Roman" w:cs="Times New Roman"/>
          <w:sz w:val="24"/>
          <w:szCs w:val="24"/>
        </w:rPr>
        <w:t xml:space="preserve"> cheminę medžiagą</w:t>
      </w:r>
      <w:r w:rsidR="00C440E3">
        <w:rPr>
          <w:rFonts w:ascii="Times New Roman" w:hAnsi="Times New Roman" w:cs="Times New Roman"/>
          <w:sz w:val="24"/>
          <w:szCs w:val="24"/>
        </w:rPr>
        <w:t xml:space="preserve"> ar mišinį </w:t>
      </w:r>
      <w:r w:rsidR="00C440E3" w:rsidRPr="00C440E3">
        <w:rPr>
          <w:rFonts w:ascii="Times New Roman" w:hAnsi="Times New Roman" w:cs="Times New Roman"/>
          <w:sz w:val="24"/>
          <w:szCs w:val="24"/>
        </w:rPr>
        <w:t>savo pramoninėje ar profesionalioje veikloje</w:t>
      </w:r>
      <w:r w:rsidR="00C440E3">
        <w:rPr>
          <w:rFonts w:ascii="Times New Roman" w:hAnsi="Times New Roman" w:cs="Times New Roman"/>
          <w:sz w:val="24"/>
          <w:szCs w:val="24"/>
        </w:rPr>
        <w:t xml:space="preserve"> yra laikomas tolesniu naudotoju (</w:t>
      </w:r>
      <w:r w:rsidR="00C440E3" w:rsidRPr="00C440E3">
        <w:rPr>
          <w:rFonts w:ascii="Times New Roman" w:hAnsi="Times New Roman" w:cs="Times New Roman"/>
          <w:i/>
          <w:iCs/>
          <w:sz w:val="24"/>
          <w:szCs w:val="24"/>
        </w:rPr>
        <w:t>REACH reglamento 3 str. 13 dalis ir CLP reglamento 2 str. 19 dalis</w:t>
      </w:r>
      <w:r w:rsidR="00C440E3">
        <w:rPr>
          <w:rFonts w:ascii="Times New Roman" w:hAnsi="Times New Roman" w:cs="Times New Roman"/>
          <w:sz w:val="24"/>
          <w:szCs w:val="24"/>
        </w:rPr>
        <w:t xml:space="preserve">). Bendrijoje įsisteigęs fizinis ar juridinis asmuo </w:t>
      </w:r>
      <w:r w:rsidR="00C440E3" w:rsidRPr="00C440E3">
        <w:rPr>
          <w:rFonts w:ascii="Times New Roman" w:hAnsi="Times New Roman" w:cs="Times New Roman"/>
          <w:sz w:val="24"/>
          <w:szCs w:val="24"/>
        </w:rPr>
        <w:t>įskaitant mažmenininką, kuris tik sandėliuoja ir tiekia rinkai tretiesiems asmenims skirtą cheminę medžiagą</w:t>
      </w:r>
      <w:r w:rsidR="00C440E3">
        <w:rPr>
          <w:rFonts w:ascii="Times New Roman" w:hAnsi="Times New Roman" w:cs="Times New Roman"/>
          <w:sz w:val="24"/>
          <w:szCs w:val="24"/>
        </w:rPr>
        <w:t xml:space="preserve"> ar mišinį yra laikomas platintoju (</w:t>
      </w:r>
      <w:r w:rsidR="00C440E3" w:rsidRPr="00C440E3">
        <w:rPr>
          <w:rFonts w:ascii="Times New Roman" w:hAnsi="Times New Roman" w:cs="Times New Roman"/>
          <w:i/>
          <w:iCs/>
          <w:sz w:val="24"/>
          <w:szCs w:val="24"/>
        </w:rPr>
        <w:t>REACH reglamento 3 str. 14 dalis ir CLP reglamento 2 str. 20 dalis</w:t>
      </w:r>
      <w:r w:rsidR="00C440E3">
        <w:rPr>
          <w:rFonts w:ascii="Times New Roman" w:hAnsi="Times New Roman" w:cs="Times New Roman"/>
          <w:sz w:val="24"/>
          <w:szCs w:val="24"/>
        </w:rPr>
        <w:t>).</w:t>
      </w:r>
    </w:p>
    <w:p w14:paraId="5B23845A" w14:textId="77777777" w:rsidR="009224C9" w:rsidRPr="00301640" w:rsidRDefault="009224C9" w:rsidP="008C6D9F">
      <w:pPr>
        <w:pStyle w:val="Sraopastraipa"/>
        <w:jc w:val="both"/>
        <w:rPr>
          <w:rFonts w:ascii="Times New Roman" w:hAnsi="Times New Roman" w:cs="Times New Roman"/>
          <w:b/>
          <w:bCs/>
          <w:sz w:val="24"/>
          <w:szCs w:val="24"/>
        </w:rPr>
      </w:pPr>
    </w:p>
    <w:p w14:paraId="085A19EB" w14:textId="77777777" w:rsidR="00AB1687" w:rsidRPr="009224C9" w:rsidRDefault="00AB1687" w:rsidP="00A903B3">
      <w:pPr>
        <w:pStyle w:val="Sraopastraipa"/>
        <w:numPr>
          <w:ilvl w:val="0"/>
          <w:numId w:val="2"/>
        </w:numPr>
        <w:jc w:val="both"/>
        <w:rPr>
          <w:rFonts w:ascii="Times New Roman" w:hAnsi="Times New Roman" w:cs="Times New Roman"/>
          <w:b/>
          <w:sz w:val="24"/>
          <w:szCs w:val="24"/>
        </w:rPr>
      </w:pPr>
      <w:r w:rsidRPr="009224C9">
        <w:rPr>
          <w:rFonts w:ascii="Times New Roman" w:hAnsi="Times New Roman" w:cs="Times New Roman"/>
          <w:b/>
          <w:sz w:val="24"/>
          <w:szCs w:val="24"/>
        </w:rPr>
        <w:t>Ar cheminių medžiagų įsigijimas iš Jungtinės Karalystės yra laikomas importu?</w:t>
      </w:r>
    </w:p>
    <w:p w14:paraId="4F36B07E" w14:textId="38DB7A9B" w:rsidR="009224C9" w:rsidRPr="009224C9" w:rsidRDefault="009224C9" w:rsidP="009224C9">
      <w:pPr>
        <w:pStyle w:val="Sraopastraipa"/>
        <w:jc w:val="both"/>
        <w:rPr>
          <w:rFonts w:ascii="Times New Roman" w:hAnsi="Times New Roman" w:cs="Times New Roman"/>
          <w:sz w:val="24"/>
          <w:szCs w:val="24"/>
        </w:rPr>
      </w:pPr>
      <w:r w:rsidRPr="009224C9">
        <w:rPr>
          <w:rFonts w:ascii="Times New Roman" w:hAnsi="Times New Roman" w:cs="Times New Roman"/>
          <w:sz w:val="24"/>
          <w:szCs w:val="24"/>
        </w:rPr>
        <w:t xml:space="preserve">2020 m. sausio 31 d. Jungtinė Karalystė (toliau </w:t>
      </w:r>
      <w:r>
        <w:rPr>
          <w:rFonts w:ascii="Times New Roman" w:hAnsi="Times New Roman" w:cs="Times New Roman"/>
          <w:sz w:val="24"/>
          <w:szCs w:val="24"/>
        </w:rPr>
        <w:t xml:space="preserve">– </w:t>
      </w:r>
      <w:r w:rsidRPr="009224C9">
        <w:rPr>
          <w:rFonts w:ascii="Times New Roman" w:hAnsi="Times New Roman" w:cs="Times New Roman"/>
          <w:sz w:val="24"/>
          <w:szCs w:val="24"/>
        </w:rPr>
        <w:t xml:space="preserve">JK) išstojo iš Europos Sąjungos (toliau </w:t>
      </w:r>
      <w:r>
        <w:rPr>
          <w:rFonts w:ascii="Times New Roman" w:hAnsi="Times New Roman" w:cs="Times New Roman"/>
          <w:sz w:val="24"/>
          <w:szCs w:val="24"/>
        </w:rPr>
        <w:t>–</w:t>
      </w:r>
      <w:r w:rsidRPr="009224C9">
        <w:rPr>
          <w:rFonts w:ascii="Times New Roman" w:hAnsi="Times New Roman" w:cs="Times New Roman"/>
          <w:sz w:val="24"/>
          <w:szCs w:val="24"/>
        </w:rPr>
        <w:t xml:space="preserve"> ES). Pagal Susitarimą dėl išstojimo ES atžvilgiu oficialiai ji laikoma trečiąja šalimi. Todėl fizinis cheminės medžiagos įvežimas į Bendrijos muitų teritoriją laikoma importu. </w:t>
      </w:r>
    </w:p>
    <w:p w14:paraId="001DB3A2" w14:textId="407A3F9F" w:rsidR="009224C9" w:rsidRPr="009224C9" w:rsidRDefault="009224C9" w:rsidP="009224C9">
      <w:pPr>
        <w:pStyle w:val="Sraopastraipa"/>
        <w:jc w:val="both"/>
        <w:rPr>
          <w:rFonts w:ascii="Times New Roman" w:hAnsi="Times New Roman" w:cs="Times New Roman"/>
          <w:sz w:val="24"/>
          <w:szCs w:val="24"/>
        </w:rPr>
      </w:pPr>
      <w:r w:rsidRPr="009224C9">
        <w:rPr>
          <w:rFonts w:ascii="Times New Roman" w:hAnsi="Times New Roman" w:cs="Times New Roman"/>
          <w:sz w:val="24"/>
          <w:szCs w:val="24"/>
        </w:rPr>
        <w:t xml:space="preserve">ES ir JK turėjo sutarti dėl pereinamojo laikotarpio, kuris baigėsi 2020 m. gruodžio 31 d. Pereinamojo laikotarpio metu JK įsisteigę cheminių medžiagų registruotojai, kurie buvo įregistravę cheminės medžiagas iki JK išstojimo iš ES, galėjo: </w:t>
      </w:r>
    </w:p>
    <w:p w14:paraId="0E8109DF" w14:textId="77777777" w:rsidR="009224C9" w:rsidRPr="009224C9" w:rsidRDefault="009224C9" w:rsidP="00CB0B7F">
      <w:pPr>
        <w:pStyle w:val="Sraopastraipa"/>
        <w:spacing w:after="0"/>
        <w:ind w:firstLine="414"/>
        <w:jc w:val="both"/>
        <w:rPr>
          <w:rFonts w:ascii="Times New Roman" w:hAnsi="Times New Roman" w:cs="Times New Roman"/>
          <w:sz w:val="24"/>
          <w:szCs w:val="24"/>
        </w:rPr>
      </w:pPr>
      <w:r w:rsidRPr="009224C9">
        <w:rPr>
          <w:rFonts w:ascii="Times New Roman" w:hAnsi="Times New Roman" w:cs="Times New Roman"/>
          <w:sz w:val="24"/>
          <w:szCs w:val="24"/>
        </w:rPr>
        <w:t>•</w:t>
      </w:r>
      <w:r w:rsidRPr="009224C9">
        <w:rPr>
          <w:rFonts w:ascii="Times New Roman" w:hAnsi="Times New Roman" w:cs="Times New Roman"/>
          <w:sz w:val="24"/>
          <w:szCs w:val="24"/>
        </w:rPr>
        <w:tab/>
        <w:t xml:space="preserve">registraciją perduoti ES esančiam gamintojui ar importuotojui arba </w:t>
      </w:r>
    </w:p>
    <w:p w14:paraId="07647673" w14:textId="77777777" w:rsidR="009224C9" w:rsidRPr="009224C9" w:rsidRDefault="009224C9" w:rsidP="00CB0B7F">
      <w:pPr>
        <w:pStyle w:val="Sraopastraipa"/>
        <w:spacing w:after="0"/>
        <w:ind w:firstLine="414"/>
        <w:jc w:val="both"/>
        <w:rPr>
          <w:rFonts w:ascii="Times New Roman" w:hAnsi="Times New Roman" w:cs="Times New Roman"/>
          <w:sz w:val="24"/>
          <w:szCs w:val="24"/>
        </w:rPr>
      </w:pPr>
      <w:r w:rsidRPr="009224C9">
        <w:rPr>
          <w:rFonts w:ascii="Times New Roman" w:hAnsi="Times New Roman" w:cs="Times New Roman"/>
          <w:sz w:val="24"/>
          <w:szCs w:val="24"/>
        </w:rPr>
        <w:t>•</w:t>
      </w:r>
      <w:r w:rsidRPr="009224C9">
        <w:rPr>
          <w:rFonts w:ascii="Times New Roman" w:hAnsi="Times New Roman" w:cs="Times New Roman"/>
          <w:sz w:val="24"/>
          <w:szCs w:val="24"/>
        </w:rPr>
        <w:tab/>
        <w:t xml:space="preserve">cheminės medžiagos registruotoju paskirti ES esantį vienintelį atstovą. </w:t>
      </w:r>
    </w:p>
    <w:p w14:paraId="1703FC9B" w14:textId="51B9ACB5" w:rsidR="009224C9" w:rsidRPr="009224C9" w:rsidRDefault="009224C9" w:rsidP="009224C9">
      <w:pPr>
        <w:pStyle w:val="Sraopastraipa"/>
        <w:spacing w:after="0"/>
        <w:jc w:val="both"/>
        <w:rPr>
          <w:rFonts w:ascii="Times New Roman" w:hAnsi="Times New Roman" w:cs="Times New Roman"/>
          <w:sz w:val="24"/>
          <w:szCs w:val="24"/>
        </w:rPr>
      </w:pPr>
      <w:r w:rsidRPr="009224C9">
        <w:rPr>
          <w:rFonts w:ascii="Times New Roman" w:hAnsi="Times New Roman" w:cs="Times New Roman"/>
          <w:sz w:val="24"/>
          <w:szCs w:val="24"/>
        </w:rPr>
        <w:t>Pasibaigus pereinamajam laikotarpiui, JK įsisteigusio registruotojų turimos registracijos, kurios nebuvo perduotos į ES nebegalioja.</w:t>
      </w:r>
    </w:p>
    <w:p w14:paraId="6B3A948C" w14:textId="1A93D13F" w:rsidR="009224C9" w:rsidRDefault="009224C9" w:rsidP="009224C9">
      <w:pPr>
        <w:pStyle w:val="Sraopastraipa"/>
        <w:spacing w:after="0"/>
        <w:jc w:val="both"/>
        <w:rPr>
          <w:rFonts w:ascii="Times New Roman" w:hAnsi="Times New Roman" w:cs="Times New Roman"/>
          <w:sz w:val="24"/>
          <w:szCs w:val="24"/>
        </w:rPr>
      </w:pPr>
      <w:r w:rsidRPr="009224C9">
        <w:rPr>
          <w:rFonts w:ascii="Times New Roman" w:hAnsi="Times New Roman" w:cs="Times New Roman"/>
          <w:sz w:val="24"/>
          <w:szCs w:val="24"/>
        </w:rPr>
        <w:t xml:space="preserve">Daugiau informacijos apie JK išstojimą iš ES į jo įtaką verslui rasite ECHA puslapyje - </w:t>
      </w:r>
      <w:hyperlink r:id="rId15" w:history="1">
        <w:r w:rsidRPr="00310C92">
          <w:rPr>
            <w:rStyle w:val="Hipersaitas"/>
            <w:rFonts w:ascii="Times New Roman" w:hAnsi="Times New Roman" w:cs="Times New Roman"/>
            <w:sz w:val="24"/>
            <w:szCs w:val="24"/>
          </w:rPr>
          <w:t>https://echa.europa.eu/lt/uk-withdrawal-from-the-eu</w:t>
        </w:r>
      </w:hyperlink>
      <w:r>
        <w:rPr>
          <w:rFonts w:ascii="Times New Roman" w:hAnsi="Times New Roman" w:cs="Times New Roman"/>
          <w:sz w:val="24"/>
          <w:szCs w:val="24"/>
        </w:rPr>
        <w:t xml:space="preserve"> </w:t>
      </w:r>
    </w:p>
    <w:p w14:paraId="7C996069" w14:textId="77777777" w:rsidR="009224C9" w:rsidRPr="009224C9" w:rsidRDefault="009224C9" w:rsidP="009224C9">
      <w:pPr>
        <w:pStyle w:val="Sraopastraipa"/>
        <w:spacing w:after="0"/>
        <w:jc w:val="both"/>
        <w:rPr>
          <w:rFonts w:ascii="Times New Roman" w:hAnsi="Times New Roman" w:cs="Times New Roman"/>
          <w:sz w:val="24"/>
          <w:szCs w:val="24"/>
        </w:rPr>
      </w:pPr>
    </w:p>
    <w:p w14:paraId="52029F53" w14:textId="01A0E0F4" w:rsidR="00AB1687" w:rsidRPr="009224C9" w:rsidRDefault="00AB1687" w:rsidP="00A903B3">
      <w:pPr>
        <w:pStyle w:val="Sraopastraipa"/>
        <w:numPr>
          <w:ilvl w:val="0"/>
          <w:numId w:val="2"/>
        </w:numPr>
        <w:jc w:val="both"/>
        <w:rPr>
          <w:rFonts w:ascii="Times New Roman" w:hAnsi="Times New Roman" w:cs="Times New Roman"/>
          <w:b/>
          <w:sz w:val="24"/>
          <w:szCs w:val="24"/>
        </w:rPr>
      </w:pPr>
      <w:r w:rsidRPr="009224C9">
        <w:rPr>
          <w:rFonts w:ascii="Times New Roman" w:hAnsi="Times New Roman" w:cs="Times New Roman"/>
          <w:b/>
          <w:sz w:val="24"/>
          <w:szCs w:val="24"/>
        </w:rPr>
        <w:t>Įsigyjant chemines medžiagas ir preparatus (konkurso būdu), ne visada tiekėjai pateikia SDL, jei mūsų pirkėjai pamiršta paprašyti pateikti naujausios versijos SDL. Ar teisės aktuose yra numatyta prievolė tiekėjams tą daryti kiekvieną kartą, kai įvyksta nauji sandoriai ir įsigyjamas ženklus cheminės medžiagos ar mišinio kiekis (atvejai kai SDL privalomas)?</w:t>
      </w:r>
    </w:p>
    <w:p w14:paraId="0AB63CAB" w14:textId="0AA42EFC" w:rsidR="009224C9" w:rsidRPr="009224C9" w:rsidRDefault="009224C9" w:rsidP="009224C9">
      <w:pPr>
        <w:pStyle w:val="Sraopastraipa"/>
        <w:jc w:val="both"/>
        <w:rPr>
          <w:rFonts w:ascii="Times New Roman" w:hAnsi="Times New Roman" w:cs="Times New Roman"/>
          <w:sz w:val="24"/>
          <w:szCs w:val="24"/>
        </w:rPr>
      </w:pPr>
      <w:r w:rsidRPr="009224C9">
        <w:rPr>
          <w:rFonts w:ascii="Times New Roman" w:hAnsi="Times New Roman" w:cs="Times New Roman"/>
          <w:sz w:val="24"/>
          <w:szCs w:val="24"/>
        </w:rPr>
        <w:t>Saugos duomenų lapas pateikiamas nemokamai raštu ar elektroniniu būdu ne vėliau kaip tą dieną, kurią cheminė medžiaga ar mišinys patiekti pirmą kartą. Pagal REACH reglamento 31straipsnio 9 dalį peržiūrėtas ir pakeistas saugos duomenų lapas su nurodyta data, pažymėta „Peržiūrėta: (data)“, nemokamai rašytinė ar elektroniniu būdu turi būti pateikiamas visiems ankstesniems gavėjams, kuriems produktas buvo tiekiamas paskutinius 12 mėnesių.</w:t>
      </w:r>
    </w:p>
    <w:p w14:paraId="0C4210D7" w14:textId="77777777" w:rsidR="009224C9" w:rsidRPr="009224C9" w:rsidRDefault="009224C9" w:rsidP="009224C9">
      <w:pPr>
        <w:pStyle w:val="Sraopastraipa"/>
        <w:jc w:val="both"/>
        <w:rPr>
          <w:rFonts w:ascii="Times New Roman" w:hAnsi="Times New Roman" w:cs="Times New Roman"/>
          <w:sz w:val="24"/>
          <w:szCs w:val="24"/>
        </w:rPr>
      </w:pPr>
      <w:r w:rsidRPr="009224C9">
        <w:rPr>
          <w:rFonts w:ascii="Times New Roman" w:hAnsi="Times New Roman" w:cs="Times New Roman"/>
          <w:sz w:val="24"/>
          <w:szCs w:val="24"/>
        </w:rPr>
        <w:t>REACH 31straipsnio 1 dalyje numatyti kriterijai, kada saugos duomenų lapas turi būti pateikiamas net jo nereikalaujant:</w:t>
      </w:r>
    </w:p>
    <w:p w14:paraId="5D8CBBBB" w14:textId="77777777" w:rsidR="009224C9" w:rsidRPr="009224C9" w:rsidRDefault="009224C9" w:rsidP="009224C9">
      <w:pPr>
        <w:pStyle w:val="Sraopastraipa"/>
        <w:jc w:val="both"/>
        <w:rPr>
          <w:rFonts w:ascii="Times New Roman" w:hAnsi="Times New Roman" w:cs="Times New Roman"/>
          <w:sz w:val="24"/>
          <w:szCs w:val="24"/>
        </w:rPr>
      </w:pPr>
      <w:r w:rsidRPr="009224C9">
        <w:rPr>
          <w:rFonts w:ascii="Times New Roman" w:hAnsi="Times New Roman" w:cs="Times New Roman"/>
          <w:sz w:val="24"/>
          <w:szCs w:val="24"/>
        </w:rPr>
        <w:lastRenderedPageBreak/>
        <w:t xml:space="preserve">a) cheminė medžiaga ar mišinys atitinka klasifikavimo kaip pavojingi kriterijus pagal CLP reglamentą, </w:t>
      </w:r>
    </w:p>
    <w:p w14:paraId="7B0AD48A" w14:textId="77777777" w:rsidR="009224C9" w:rsidRPr="009224C9" w:rsidRDefault="009224C9" w:rsidP="009224C9">
      <w:pPr>
        <w:pStyle w:val="Sraopastraipa"/>
        <w:jc w:val="both"/>
        <w:rPr>
          <w:rFonts w:ascii="Times New Roman" w:hAnsi="Times New Roman" w:cs="Times New Roman"/>
          <w:sz w:val="24"/>
          <w:szCs w:val="24"/>
        </w:rPr>
      </w:pPr>
      <w:r w:rsidRPr="009224C9">
        <w:rPr>
          <w:rFonts w:ascii="Times New Roman" w:hAnsi="Times New Roman" w:cs="Times New Roman"/>
          <w:sz w:val="24"/>
          <w:szCs w:val="24"/>
        </w:rPr>
        <w:t>b) cheminė medžiaga yra patvari, bioakumuliacinė ir toksiška arba labai patvari ir didelės bioakumuliacijos pagal XIII priede išdėstytus kriterijus;</w:t>
      </w:r>
    </w:p>
    <w:p w14:paraId="3AE0EDFE" w14:textId="315A2C80" w:rsidR="009224C9" w:rsidRPr="009224C9" w:rsidRDefault="009224C9" w:rsidP="009224C9">
      <w:pPr>
        <w:pStyle w:val="Sraopastraipa"/>
        <w:jc w:val="both"/>
        <w:rPr>
          <w:rFonts w:ascii="Times New Roman" w:hAnsi="Times New Roman" w:cs="Times New Roman"/>
          <w:sz w:val="24"/>
          <w:szCs w:val="24"/>
        </w:rPr>
      </w:pPr>
      <w:r w:rsidRPr="009224C9">
        <w:rPr>
          <w:rFonts w:ascii="Times New Roman" w:hAnsi="Times New Roman" w:cs="Times New Roman"/>
          <w:sz w:val="24"/>
          <w:szCs w:val="24"/>
        </w:rPr>
        <w:t>c) cheminė medžiaga įtraukta į sąrašą, sudarytą pagal 59 straipsnio 1 dalį, dėl kitų priežasčių, nei nurodytosios a ir b punktuose.</w:t>
      </w:r>
    </w:p>
    <w:p w14:paraId="6216F4F3" w14:textId="77777777" w:rsidR="009224C9" w:rsidRPr="009224C9" w:rsidRDefault="009224C9" w:rsidP="009224C9">
      <w:pPr>
        <w:pStyle w:val="Sraopastraipa"/>
        <w:jc w:val="both"/>
        <w:rPr>
          <w:rFonts w:ascii="Times New Roman" w:hAnsi="Times New Roman" w:cs="Times New Roman"/>
          <w:sz w:val="24"/>
          <w:szCs w:val="24"/>
        </w:rPr>
      </w:pPr>
      <w:r w:rsidRPr="009224C9">
        <w:rPr>
          <w:rFonts w:ascii="Times New Roman" w:hAnsi="Times New Roman" w:cs="Times New Roman"/>
          <w:sz w:val="24"/>
          <w:szCs w:val="24"/>
        </w:rPr>
        <w:t>REACH reglamento 31 straipsnio 3 dalyje nurodoma, kad saugos duomenų lapą reikia pateikti gavėjui prašant, jeigu mišinys neatitinka klasifikavimo kaip pavojingas kriterijų pagal CLP reglamento I ir II antraštines dalis, tačiau savo sudėtyje turi:</w:t>
      </w:r>
    </w:p>
    <w:p w14:paraId="25BFF9A7" w14:textId="77777777" w:rsidR="009224C9" w:rsidRPr="009224C9" w:rsidRDefault="009224C9" w:rsidP="009224C9">
      <w:pPr>
        <w:pStyle w:val="Sraopastraipa"/>
        <w:jc w:val="both"/>
        <w:rPr>
          <w:rFonts w:ascii="Times New Roman" w:hAnsi="Times New Roman" w:cs="Times New Roman"/>
          <w:sz w:val="24"/>
          <w:szCs w:val="24"/>
        </w:rPr>
      </w:pPr>
      <w:r w:rsidRPr="009224C9">
        <w:rPr>
          <w:rFonts w:ascii="Times New Roman" w:hAnsi="Times New Roman" w:cs="Times New Roman"/>
          <w:sz w:val="24"/>
          <w:szCs w:val="24"/>
        </w:rPr>
        <w:t>a) bent viena žmonių sveikatai ar aplinkai pavojingą cheminę medžiagą, kurios koncentracija ne dujiniame mišinyje yra lygi arba didesnė nei 1 proc. masės, o dujiniame mišinyje – lygi arba didesnė nei 0,2 proc. tūrio; arba</w:t>
      </w:r>
    </w:p>
    <w:p w14:paraId="50D93A4F" w14:textId="77777777" w:rsidR="009224C9" w:rsidRPr="009224C9" w:rsidRDefault="009224C9" w:rsidP="009224C9">
      <w:pPr>
        <w:pStyle w:val="Sraopastraipa"/>
        <w:jc w:val="both"/>
        <w:rPr>
          <w:rFonts w:ascii="Times New Roman" w:hAnsi="Times New Roman" w:cs="Times New Roman"/>
          <w:sz w:val="24"/>
          <w:szCs w:val="24"/>
        </w:rPr>
      </w:pPr>
      <w:r w:rsidRPr="009224C9">
        <w:rPr>
          <w:rFonts w:ascii="Times New Roman" w:hAnsi="Times New Roman" w:cs="Times New Roman"/>
          <w:sz w:val="24"/>
          <w:szCs w:val="24"/>
        </w:rPr>
        <w:t>b) bent vieną cheminę medžiagą, kuri yra 2 kategorijos kancerogeninė arba 1A, 1B ir 2 kategorijos toksiškai veikianti reprodukciją, 1 kategorijos odą jautrinanti, 1 kategorijos kvėpavimo takus jautrinanti ar poveikį laktacijai arba vaikui per motinos pieną turinti medžiaga ar patvari, biologinio kaupimosi ir toksiška (PBT) pagal XIII priede nustatytus kriterijus arba labai patvari ir didelio biologinio kaupimosi (vPvB) medžiaga pagal XIII priede nustatytus kriterijus, arba buvo įtraukta į 59 straipsnio 1 dalyje sudarytą sąrašą dėl kitų priežasčių nei nurodytosios a punkte, ir kurios koncentracija ne dujiniame mišinyje yra lygi arba didesnė nei 0,1 % masės; arba</w:t>
      </w:r>
    </w:p>
    <w:p w14:paraId="389EBCD8" w14:textId="77777777" w:rsidR="009224C9" w:rsidRPr="009224C9" w:rsidRDefault="009224C9" w:rsidP="009224C9">
      <w:pPr>
        <w:pStyle w:val="Sraopastraipa"/>
        <w:jc w:val="both"/>
        <w:rPr>
          <w:rFonts w:ascii="Times New Roman" w:hAnsi="Times New Roman" w:cs="Times New Roman"/>
          <w:sz w:val="24"/>
          <w:szCs w:val="24"/>
        </w:rPr>
      </w:pPr>
      <w:r w:rsidRPr="009224C9">
        <w:rPr>
          <w:rFonts w:ascii="Times New Roman" w:hAnsi="Times New Roman" w:cs="Times New Roman"/>
          <w:sz w:val="24"/>
          <w:szCs w:val="24"/>
        </w:rPr>
        <w:t>c) cheminę medžiagą, kuriai Bendrijoje yra nustatyta ribinė vertė darbo aplinkoje.</w:t>
      </w:r>
    </w:p>
    <w:p w14:paraId="231495AE" w14:textId="115571CE" w:rsidR="009224C9" w:rsidRDefault="009224C9" w:rsidP="009224C9">
      <w:pPr>
        <w:pStyle w:val="Sraopastraipa"/>
        <w:jc w:val="both"/>
        <w:rPr>
          <w:rFonts w:ascii="Times New Roman" w:hAnsi="Times New Roman" w:cs="Times New Roman"/>
          <w:color w:val="FF0000"/>
          <w:sz w:val="24"/>
          <w:szCs w:val="24"/>
        </w:rPr>
      </w:pPr>
      <w:r w:rsidRPr="009224C9">
        <w:rPr>
          <w:rFonts w:ascii="Times New Roman" w:hAnsi="Times New Roman" w:cs="Times New Roman"/>
          <w:sz w:val="24"/>
          <w:szCs w:val="24"/>
        </w:rPr>
        <w:t xml:space="preserve">Daugiau informacijos apie SDL rasite ECHA rekomendaciniame dokumente - </w:t>
      </w:r>
      <w:hyperlink r:id="rId16" w:history="1">
        <w:r w:rsidRPr="00310C92">
          <w:rPr>
            <w:rStyle w:val="Hipersaitas"/>
            <w:rFonts w:ascii="Times New Roman" w:hAnsi="Times New Roman" w:cs="Times New Roman"/>
            <w:sz w:val="24"/>
            <w:szCs w:val="24"/>
          </w:rPr>
          <w:t>https://www.echa.europa.eu/documents/10162/23036412/sds_lt.pdf/437f917c-55d3-4b50-9bb7-78ab01bb1acd</w:t>
        </w:r>
      </w:hyperlink>
    </w:p>
    <w:p w14:paraId="1A29BD8A" w14:textId="77777777" w:rsidR="009224C9" w:rsidRPr="00A87585" w:rsidRDefault="009224C9" w:rsidP="009224C9">
      <w:pPr>
        <w:pStyle w:val="Sraopastraipa"/>
        <w:jc w:val="both"/>
        <w:rPr>
          <w:rFonts w:ascii="Times New Roman" w:hAnsi="Times New Roman" w:cs="Times New Roman"/>
          <w:color w:val="FF0000"/>
          <w:sz w:val="24"/>
          <w:szCs w:val="24"/>
        </w:rPr>
      </w:pPr>
    </w:p>
    <w:p w14:paraId="49A7062C" w14:textId="7D60008C" w:rsidR="00AB1687" w:rsidRDefault="00AB1687" w:rsidP="00A903B3">
      <w:pPr>
        <w:pStyle w:val="Sraopastraipa"/>
        <w:numPr>
          <w:ilvl w:val="0"/>
          <w:numId w:val="2"/>
        </w:numPr>
        <w:jc w:val="both"/>
        <w:rPr>
          <w:rFonts w:ascii="Times New Roman" w:hAnsi="Times New Roman" w:cs="Times New Roman"/>
          <w:b/>
          <w:sz w:val="24"/>
          <w:szCs w:val="24"/>
        </w:rPr>
      </w:pPr>
      <w:r w:rsidRPr="009224C9">
        <w:rPr>
          <w:rFonts w:ascii="Times New Roman" w:hAnsi="Times New Roman" w:cs="Times New Roman"/>
          <w:b/>
          <w:sz w:val="24"/>
          <w:szCs w:val="24"/>
        </w:rPr>
        <w:t>Norėčiau pasitikslinti dėl to, kas yra cheminė medžiaga ir cheminis mišinys, nes reglamente pateikiamas apibrėžimas man iki galo nebuvo aiškus. Ar vandeninis NaOH tirpalas (50%) turėtų būti priskiriamas prie cheminės medžiagos (nes tik viena esminė medžiaga) ar prie mišinio (nes yra ir NaOH ir vanduo)? </w:t>
      </w:r>
    </w:p>
    <w:p w14:paraId="3A996300" w14:textId="77777777" w:rsidR="009224C9" w:rsidRPr="009224C9" w:rsidRDefault="009224C9" w:rsidP="009224C9">
      <w:pPr>
        <w:pStyle w:val="Sraopastraipa"/>
        <w:jc w:val="both"/>
        <w:rPr>
          <w:rFonts w:ascii="Times New Roman" w:hAnsi="Times New Roman" w:cs="Times New Roman"/>
          <w:sz w:val="24"/>
          <w:szCs w:val="24"/>
        </w:rPr>
      </w:pPr>
      <w:r w:rsidRPr="009224C9">
        <w:rPr>
          <w:rFonts w:ascii="Times New Roman" w:hAnsi="Times New Roman" w:cs="Times New Roman"/>
          <w:sz w:val="24"/>
          <w:szCs w:val="24"/>
        </w:rPr>
        <w:t>Vadovaujantis REACH ir CLP reglamentais:</w:t>
      </w:r>
    </w:p>
    <w:p w14:paraId="2977D171" w14:textId="77777777" w:rsidR="009224C9" w:rsidRPr="009224C9" w:rsidRDefault="009224C9" w:rsidP="00FF5C74">
      <w:pPr>
        <w:pStyle w:val="Sraopastraipa"/>
        <w:ind w:firstLine="414"/>
        <w:jc w:val="both"/>
        <w:rPr>
          <w:rFonts w:ascii="Times New Roman" w:hAnsi="Times New Roman" w:cs="Times New Roman"/>
          <w:sz w:val="24"/>
          <w:szCs w:val="24"/>
        </w:rPr>
      </w:pPr>
      <w:r w:rsidRPr="009224C9">
        <w:rPr>
          <w:rFonts w:ascii="Times New Roman" w:hAnsi="Times New Roman" w:cs="Times New Roman"/>
          <w:sz w:val="24"/>
          <w:szCs w:val="24"/>
        </w:rPr>
        <w:t>•</w:t>
      </w:r>
      <w:r w:rsidRPr="009224C9">
        <w:rPr>
          <w:rFonts w:ascii="Times New Roman" w:hAnsi="Times New Roman" w:cs="Times New Roman"/>
          <w:sz w:val="24"/>
          <w:szCs w:val="24"/>
        </w:rPr>
        <w:tab/>
        <w:t>cheminė medžiaga — natūralus arba gamybos proceso metu gautas cheminis elementas ir cheminių elementų junginys, įskaitant priedus, reikalingus jo stabilumui išlaikyti, ir priemaišas, atsirandančias gaminant, išskyrus tirpiklius, kurie gali būti atskirti nedarant poveikio medžiagos stabilumui ar nepakeičiant jos sudėties;</w:t>
      </w:r>
    </w:p>
    <w:p w14:paraId="74AA98BD" w14:textId="77777777" w:rsidR="009224C9" w:rsidRPr="009224C9" w:rsidRDefault="009224C9" w:rsidP="00FF5C74">
      <w:pPr>
        <w:pStyle w:val="Sraopastraipa"/>
        <w:ind w:firstLine="414"/>
        <w:jc w:val="both"/>
        <w:rPr>
          <w:rFonts w:ascii="Times New Roman" w:hAnsi="Times New Roman" w:cs="Times New Roman"/>
          <w:sz w:val="24"/>
          <w:szCs w:val="24"/>
        </w:rPr>
      </w:pPr>
      <w:r w:rsidRPr="009224C9">
        <w:rPr>
          <w:rFonts w:ascii="Times New Roman" w:hAnsi="Times New Roman" w:cs="Times New Roman"/>
          <w:sz w:val="24"/>
          <w:szCs w:val="24"/>
        </w:rPr>
        <w:t>•</w:t>
      </w:r>
      <w:r w:rsidRPr="009224C9">
        <w:rPr>
          <w:rFonts w:ascii="Times New Roman" w:hAnsi="Times New Roman" w:cs="Times New Roman"/>
          <w:sz w:val="24"/>
          <w:szCs w:val="24"/>
        </w:rPr>
        <w:tab/>
        <w:t>cheminis mišinys - dviejų ar daugiau cheminių medžiagų mišinys ar tirpalas.</w:t>
      </w:r>
    </w:p>
    <w:p w14:paraId="2943288E" w14:textId="4FB28FCF" w:rsidR="009224C9" w:rsidRPr="009224C9" w:rsidRDefault="009224C9" w:rsidP="009224C9">
      <w:pPr>
        <w:pStyle w:val="Sraopastraipa"/>
        <w:jc w:val="both"/>
        <w:rPr>
          <w:rFonts w:ascii="Times New Roman" w:hAnsi="Times New Roman" w:cs="Times New Roman"/>
          <w:sz w:val="24"/>
          <w:szCs w:val="24"/>
        </w:rPr>
      </w:pPr>
      <w:r w:rsidRPr="009224C9">
        <w:rPr>
          <w:rFonts w:ascii="Times New Roman" w:hAnsi="Times New Roman" w:cs="Times New Roman"/>
          <w:sz w:val="24"/>
          <w:szCs w:val="24"/>
        </w:rPr>
        <w:t>Vandeniniai tirpalai laikomi mišiniu.</w:t>
      </w:r>
    </w:p>
    <w:p w14:paraId="49144260" w14:textId="77777777" w:rsidR="009224C9" w:rsidRPr="00A87585" w:rsidRDefault="009224C9" w:rsidP="009224C9">
      <w:pPr>
        <w:pStyle w:val="Sraopastraipa"/>
        <w:jc w:val="both"/>
        <w:rPr>
          <w:rFonts w:ascii="Times New Roman" w:hAnsi="Times New Roman" w:cs="Times New Roman"/>
          <w:color w:val="FF0000"/>
          <w:sz w:val="24"/>
          <w:szCs w:val="24"/>
        </w:rPr>
      </w:pPr>
    </w:p>
    <w:p w14:paraId="151AFBEC" w14:textId="77777777" w:rsidR="00FF5C74" w:rsidRPr="00FF5C74" w:rsidRDefault="00AB1687" w:rsidP="009224C9">
      <w:pPr>
        <w:pStyle w:val="Sraopastraipa"/>
        <w:numPr>
          <w:ilvl w:val="0"/>
          <w:numId w:val="2"/>
        </w:numPr>
        <w:jc w:val="both"/>
        <w:rPr>
          <w:rFonts w:ascii="Times New Roman" w:hAnsi="Times New Roman" w:cs="Times New Roman"/>
          <w:bCs/>
          <w:sz w:val="24"/>
          <w:szCs w:val="24"/>
        </w:rPr>
      </w:pPr>
      <w:r w:rsidRPr="00FF5C74">
        <w:rPr>
          <w:rFonts w:ascii="Times New Roman" w:hAnsi="Times New Roman" w:cs="Times New Roman"/>
          <w:b/>
          <w:bCs/>
          <w:sz w:val="24"/>
          <w:szCs w:val="24"/>
        </w:rPr>
        <w:t>Eterinis aliejus mišinys ar medžiaga?</w:t>
      </w:r>
      <w:r w:rsidR="00547BA3" w:rsidRPr="00FF5C74">
        <w:rPr>
          <w:rFonts w:ascii="Times New Roman" w:hAnsi="Times New Roman" w:cs="Times New Roman"/>
          <w:b/>
          <w:bCs/>
          <w:sz w:val="24"/>
          <w:szCs w:val="24"/>
        </w:rPr>
        <w:t xml:space="preserve"> </w:t>
      </w:r>
    </w:p>
    <w:p w14:paraId="619828E5" w14:textId="473F4202" w:rsidR="009224C9" w:rsidRPr="00FF5C74" w:rsidRDefault="009224C9" w:rsidP="00FF5C74">
      <w:pPr>
        <w:pStyle w:val="Sraopastraipa"/>
        <w:jc w:val="both"/>
        <w:rPr>
          <w:rFonts w:ascii="Times New Roman" w:hAnsi="Times New Roman" w:cs="Times New Roman"/>
          <w:bCs/>
          <w:sz w:val="24"/>
          <w:szCs w:val="24"/>
        </w:rPr>
      </w:pPr>
      <w:r w:rsidRPr="00FF5C74">
        <w:rPr>
          <w:rFonts w:ascii="Times New Roman" w:hAnsi="Times New Roman" w:cs="Times New Roman"/>
          <w:bCs/>
          <w:sz w:val="24"/>
          <w:szCs w:val="24"/>
        </w:rPr>
        <w:t>Eteriniai aliejai – cheminės medžiagos, gaunamos iš augalų. Todėl eteriniai aliejai taip pat gali būti vadinami botaniniu būdu išgautomis cheminėmis medžiagomis. Dažniausiai botaniniu būdu išgautos cheminės medžiagos – sudėtinės natūralios cheminės medžiagos, gaunamos augalą arba jo dalis veikiant tokiais būdais: ekstrahavimu, distiliavimu, spaudimu, frakcionavimu, gryninimu, sodrinimu arba fermentavimu. Tokių medžiagų sudėtis yra įvairi ir priklauso nuo genties, rūšies, augimo sąlygų, šaltinio derliaus nuėmimo periodo ir apdorojimo būdų.</w:t>
      </w:r>
    </w:p>
    <w:p w14:paraId="3DF3F1EE" w14:textId="77777777" w:rsidR="006342A0" w:rsidRPr="006342A0" w:rsidRDefault="009224C9" w:rsidP="006342A0">
      <w:pPr>
        <w:pStyle w:val="Sraopastraipa"/>
        <w:jc w:val="both"/>
        <w:rPr>
          <w:rFonts w:ascii="Times New Roman" w:hAnsi="Times New Roman" w:cs="Times New Roman"/>
          <w:bCs/>
          <w:sz w:val="24"/>
          <w:szCs w:val="24"/>
        </w:rPr>
      </w:pPr>
      <w:r w:rsidRPr="006342A0">
        <w:rPr>
          <w:rFonts w:ascii="Times New Roman" w:hAnsi="Times New Roman" w:cs="Times New Roman"/>
          <w:bCs/>
          <w:sz w:val="24"/>
          <w:szCs w:val="24"/>
        </w:rPr>
        <w:t xml:space="preserve">Grynus eterinius aliejus, kaip ir chemines medžiagas su keliomis sudedamosiomis dalimis, galima apibrėžti pagal pagrindines sudedamąsias dalis. Tačiau eterinius aliejus gali sudaryti </w:t>
      </w:r>
      <w:r w:rsidRPr="006342A0">
        <w:rPr>
          <w:rFonts w:ascii="Times New Roman" w:hAnsi="Times New Roman" w:cs="Times New Roman"/>
          <w:bCs/>
          <w:sz w:val="24"/>
          <w:szCs w:val="24"/>
        </w:rPr>
        <w:lastRenderedPageBreak/>
        <w:t>keli šimtai sudedamųjų dalių ir jos, priklausomai nuo daugybės veiksnių (pvz., genties, rūšies, augimo sąlygų, derliaus periodo, a</w:t>
      </w:r>
      <w:r w:rsidR="006342A0" w:rsidRPr="006342A0">
        <w:rPr>
          <w:rFonts w:ascii="Times New Roman" w:hAnsi="Times New Roman" w:cs="Times New Roman"/>
          <w:bCs/>
          <w:sz w:val="24"/>
          <w:szCs w:val="24"/>
        </w:rPr>
        <w:t>pdirbimo metodo), gali keistis.</w:t>
      </w:r>
    </w:p>
    <w:p w14:paraId="7A4836A6" w14:textId="39FD8E38" w:rsidR="006342A0" w:rsidRPr="006342A0" w:rsidRDefault="006342A0" w:rsidP="006342A0">
      <w:pPr>
        <w:pStyle w:val="Sraopastraipa"/>
        <w:jc w:val="both"/>
        <w:rPr>
          <w:rFonts w:ascii="Times New Roman" w:hAnsi="Times New Roman" w:cs="Times New Roman"/>
          <w:bCs/>
          <w:sz w:val="24"/>
          <w:szCs w:val="24"/>
        </w:rPr>
      </w:pPr>
      <w:r>
        <w:rPr>
          <w:rFonts w:ascii="Times New Roman" w:hAnsi="Times New Roman" w:cs="Times New Roman"/>
          <w:sz w:val="24"/>
          <w:szCs w:val="24"/>
        </w:rPr>
        <w:t>Eterinis aliejus</w:t>
      </w:r>
      <w:r w:rsidRPr="006342A0">
        <w:rPr>
          <w:rFonts w:ascii="Times New Roman" w:hAnsi="Times New Roman" w:cs="Times New Roman"/>
          <w:sz w:val="24"/>
          <w:szCs w:val="24"/>
        </w:rPr>
        <w:t xml:space="preserve"> turi būti identifikuota taip kaip</w:t>
      </w:r>
      <w:r>
        <w:rPr>
          <w:rFonts w:ascii="Times New Roman" w:hAnsi="Times New Roman" w:cs="Times New Roman"/>
          <w:sz w:val="24"/>
          <w:szCs w:val="24"/>
        </w:rPr>
        <w:t xml:space="preserve"> </w:t>
      </w:r>
      <w:r w:rsidRPr="006342A0">
        <w:rPr>
          <w:rFonts w:ascii="Times New Roman" w:hAnsi="Times New Roman" w:cs="Times New Roman"/>
          <w:sz w:val="24"/>
          <w:szCs w:val="24"/>
        </w:rPr>
        <w:t xml:space="preserve">nežinomos ar kintamos sudėties medžiaga, sudėtiniai reakcijų produktai ar biologinė medžiaga </w:t>
      </w:r>
      <w:r>
        <w:rPr>
          <w:rFonts w:ascii="Times New Roman" w:hAnsi="Times New Roman" w:cs="Times New Roman"/>
          <w:sz w:val="24"/>
          <w:szCs w:val="24"/>
        </w:rPr>
        <w:t>(</w:t>
      </w:r>
      <w:r w:rsidRPr="006342A0">
        <w:rPr>
          <w:rFonts w:ascii="Times New Roman" w:hAnsi="Times New Roman" w:cs="Times New Roman"/>
          <w:sz w:val="24"/>
          <w:szCs w:val="24"/>
        </w:rPr>
        <w:t>UVCB medžiaga</w:t>
      </w:r>
      <w:r>
        <w:rPr>
          <w:rFonts w:ascii="Times New Roman" w:hAnsi="Times New Roman" w:cs="Times New Roman"/>
          <w:sz w:val="24"/>
          <w:szCs w:val="24"/>
        </w:rPr>
        <w:t>)</w:t>
      </w:r>
      <w:r w:rsidRPr="006342A0">
        <w:rPr>
          <w:rFonts w:ascii="Times New Roman" w:hAnsi="Times New Roman" w:cs="Times New Roman"/>
          <w:sz w:val="24"/>
          <w:szCs w:val="24"/>
        </w:rPr>
        <w:t xml:space="preserve"> t.y. turi būti nurodytos visos žinomos sudedamosios dalys ir visos sudedamosios dalys, kurios sudaro ≥ 10 % UVCB medžiagos.  Taip pat turi būti nurodomos būdingos koncentracijos ir žinomų sudedamųjų dalių koncentracijos svyravimas. Nežinomos sudedamosios dalys, jei įmanoma, turi būti identifikuojamos pagal jų cheminių savybių bendrąjį apibūdinimą.</w:t>
      </w:r>
    </w:p>
    <w:p w14:paraId="0A71DC6E" w14:textId="77777777" w:rsidR="006342A0" w:rsidRPr="009224C9" w:rsidRDefault="006342A0" w:rsidP="009224C9">
      <w:pPr>
        <w:pStyle w:val="Sraopastraipa"/>
        <w:jc w:val="both"/>
        <w:rPr>
          <w:rFonts w:ascii="Times New Roman" w:hAnsi="Times New Roman" w:cs="Times New Roman"/>
          <w:bCs/>
          <w:sz w:val="24"/>
          <w:szCs w:val="24"/>
        </w:rPr>
      </w:pPr>
    </w:p>
    <w:sectPr w:rsidR="006342A0" w:rsidRPr="009224C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1F03"/>
    <w:multiLevelType w:val="hybridMultilevel"/>
    <w:tmpl w:val="CCC8C3C4"/>
    <w:lvl w:ilvl="0" w:tplc="0427000F">
      <w:start w:val="1"/>
      <w:numFmt w:val="decimal"/>
      <w:lvlText w:val="%1."/>
      <w:lvlJc w:val="left"/>
      <w:pPr>
        <w:ind w:left="163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BB3751"/>
    <w:multiLevelType w:val="hybridMultilevel"/>
    <w:tmpl w:val="8D0EFCCA"/>
    <w:lvl w:ilvl="0" w:tplc="5DA28E6E">
      <w:start w:val="1"/>
      <w:numFmt w:val="decimal"/>
      <w:lvlText w:val="%1."/>
      <w:lvlJc w:val="left"/>
      <w:pPr>
        <w:ind w:left="720" w:hanging="360"/>
      </w:pPr>
      <w:rPr>
        <w:b/>
      </w:rPr>
    </w:lvl>
    <w:lvl w:ilvl="1" w:tplc="0427000F">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FAC3D95"/>
    <w:multiLevelType w:val="hybridMultilevel"/>
    <w:tmpl w:val="8674B2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2EB3B7F"/>
    <w:multiLevelType w:val="hybridMultilevel"/>
    <w:tmpl w:val="21E252AC"/>
    <w:lvl w:ilvl="0" w:tplc="C1F0C2D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87"/>
    <w:rsid w:val="00052A1A"/>
    <w:rsid w:val="00073755"/>
    <w:rsid w:val="000C291B"/>
    <w:rsid w:val="001601BB"/>
    <w:rsid w:val="00184863"/>
    <w:rsid w:val="001A3696"/>
    <w:rsid w:val="001A7D82"/>
    <w:rsid w:val="001F0E61"/>
    <w:rsid w:val="00200AA5"/>
    <w:rsid w:val="0026334D"/>
    <w:rsid w:val="0027228F"/>
    <w:rsid w:val="00287417"/>
    <w:rsid w:val="002A3492"/>
    <w:rsid w:val="00301640"/>
    <w:rsid w:val="003554B4"/>
    <w:rsid w:val="003911F7"/>
    <w:rsid w:val="003A51EC"/>
    <w:rsid w:val="003E416E"/>
    <w:rsid w:val="00432003"/>
    <w:rsid w:val="004452C0"/>
    <w:rsid w:val="004C2A6B"/>
    <w:rsid w:val="004D5CE3"/>
    <w:rsid w:val="004E23F6"/>
    <w:rsid w:val="0052385E"/>
    <w:rsid w:val="00525996"/>
    <w:rsid w:val="0054109A"/>
    <w:rsid w:val="00547BA3"/>
    <w:rsid w:val="005A6806"/>
    <w:rsid w:val="005F4B21"/>
    <w:rsid w:val="00610A80"/>
    <w:rsid w:val="00610F72"/>
    <w:rsid w:val="00614D45"/>
    <w:rsid w:val="006342A0"/>
    <w:rsid w:val="00641A86"/>
    <w:rsid w:val="00644A9A"/>
    <w:rsid w:val="00677A9B"/>
    <w:rsid w:val="00696FA9"/>
    <w:rsid w:val="006B0B90"/>
    <w:rsid w:val="006C0B41"/>
    <w:rsid w:val="006C62C3"/>
    <w:rsid w:val="006D50FC"/>
    <w:rsid w:val="006F222A"/>
    <w:rsid w:val="00764859"/>
    <w:rsid w:val="00772B8B"/>
    <w:rsid w:val="007C75CA"/>
    <w:rsid w:val="008446B8"/>
    <w:rsid w:val="008B3643"/>
    <w:rsid w:val="008C6D9F"/>
    <w:rsid w:val="008E396D"/>
    <w:rsid w:val="009125C2"/>
    <w:rsid w:val="009224C9"/>
    <w:rsid w:val="009B0AB9"/>
    <w:rsid w:val="009B4744"/>
    <w:rsid w:val="009B5B3A"/>
    <w:rsid w:val="009E7AD2"/>
    <w:rsid w:val="00A356E6"/>
    <w:rsid w:val="00A43B97"/>
    <w:rsid w:val="00A51AA8"/>
    <w:rsid w:val="00A87585"/>
    <w:rsid w:val="00A903B3"/>
    <w:rsid w:val="00A94D40"/>
    <w:rsid w:val="00AB1687"/>
    <w:rsid w:val="00AD117E"/>
    <w:rsid w:val="00AF0F5F"/>
    <w:rsid w:val="00AF27BA"/>
    <w:rsid w:val="00AF6A8E"/>
    <w:rsid w:val="00B03253"/>
    <w:rsid w:val="00B21260"/>
    <w:rsid w:val="00B523D7"/>
    <w:rsid w:val="00B67120"/>
    <w:rsid w:val="00B9083D"/>
    <w:rsid w:val="00C440E3"/>
    <w:rsid w:val="00C54381"/>
    <w:rsid w:val="00C55D9D"/>
    <w:rsid w:val="00C70114"/>
    <w:rsid w:val="00C97FDC"/>
    <w:rsid w:val="00CB0B7F"/>
    <w:rsid w:val="00CB41CE"/>
    <w:rsid w:val="00CC3509"/>
    <w:rsid w:val="00D02CD5"/>
    <w:rsid w:val="00D214D6"/>
    <w:rsid w:val="00DC1917"/>
    <w:rsid w:val="00DF47BC"/>
    <w:rsid w:val="00DF6CA3"/>
    <w:rsid w:val="00E10662"/>
    <w:rsid w:val="00E131C7"/>
    <w:rsid w:val="00E21C5B"/>
    <w:rsid w:val="00E801B8"/>
    <w:rsid w:val="00E850E1"/>
    <w:rsid w:val="00E9613E"/>
    <w:rsid w:val="00EA3076"/>
    <w:rsid w:val="00F44125"/>
    <w:rsid w:val="00F501D2"/>
    <w:rsid w:val="00F64968"/>
    <w:rsid w:val="00F96E0C"/>
    <w:rsid w:val="00FA2EFF"/>
    <w:rsid w:val="00FB6B44"/>
    <w:rsid w:val="00FC166A"/>
    <w:rsid w:val="00FD1B4E"/>
    <w:rsid w:val="00FD3139"/>
    <w:rsid w:val="00FF5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B1687"/>
    <w:pPr>
      <w:ind w:left="720"/>
      <w:contextualSpacing/>
    </w:pPr>
  </w:style>
  <w:style w:type="character" w:styleId="Hipersaitas">
    <w:name w:val="Hyperlink"/>
    <w:basedOn w:val="Numatytasispastraiposriftas"/>
    <w:uiPriority w:val="99"/>
    <w:unhideWhenUsed/>
    <w:rsid w:val="00AB1687"/>
    <w:rPr>
      <w:color w:val="0563C1" w:themeColor="hyperlink"/>
      <w:u w:val="single"/>
    </w:rPr>
  </w:style>
  <w:style w:type="character" w:customStyle="1" w:styleId="UnresolvedMention">
    <w:name w:val="Unresolved Mention"/>
    <w:basedOn w:val="Numatytasispastraiposriftas"/>
    <w:uiPriority w:val="99"/>
    <w:semiHidden/>
    <w:unhideWhenUsed/>
    <w:rsid w:val="00AB1687"/>
    <w:rPr>
      <w:color w:val="605E5C"/>
      <w:shd w:val="clear" w:color="auto" w:fill="E1DFDD"/>
    </w:rPr>
  </w:style>
  <w:style w:type="table" w:styleId="Lentelstinklelis">
    <w:name w:val="Table Grid"/>
    <w:basedOn w:val="prastojilentel"/>
    <w:uiPriority w:val="39"/>
    <w:rsid w:val="004E2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semiHidden/>
    <w:unhideWhenUsed/>
    <w:rsid w:val="006342A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A94D4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B1687"/>
    <w:pPr>
      <w:ind w:left="720"/>
      <w:contextualSpacing/>
    </w:pPr>
  </w:style>
  <w:style w:type="character" w:styleId="Hipersaitas">
    <w:name w:val="Hyperlink"/>
    <w:basedOn w:val="Numatytasispastraiposriftas"/>
    <w:uiPriority w:val="99"/>
    <w:unhideWhenUsed/>
    <w:rsid w:val="00AB1687"/>
    <w:rPr>
      <w:color w:val="0563C1" w:themeColor="hyperlink"/>
      <w:u w:val="single"/>
    </w:rPr>
  </w:style>
  <w:style w:type="character" w:customStyle="1" w:styleId="UnresolvedMention">
    <w:name w:val="Unresolved Mention"/>
    <w:basedOn w:val="Numatytasispastraiposriftas"/>
    <w:uiPriority w:val="99"/>
    <w:semiHidden/>
    <w:unhideWhenUsed/>
    <w:rsid w:val="00AB1687"/>
    <w:rPr>
      <w:color w:val="605E5C"/>
      <w:shd w:val="clear" w:color="auto" w:fill="E1DFDD"/>
    </w:rPr>
  </w:style>
  <w:style w:type="table" w:styleId="Lentelstinklelis">
    <w:name w:val="Table Grid"/>
    <w:basedOn w:val="prastojilentel"/>
    <w:uiPriority w:val="39"/>
    <w:rsid w:val="004E2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semiHidden/>
    <w:unhideWhenUsed/>
    <w:rsid w:val="006342A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A94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T/TXT/HTML/?uri=CELEX:02006R1907-20140410&amp;from=EN" TargetMode="External"/><Relationship Id="rId13" Type="http://schemas.openxmlformats.org/officeDocument/2006/relationships/hyperlink" Target="mailto:chemija@aaa.am.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seimas.lrs.lt/portal/legalAct/lt/TAD/TAIS.99898/asr" TargetMode="External"/><Relationship Id="rId12" Type="http://schemas.openxmlformats.org/officeDocument/2006/relationships/hyperlink" Target="https://lrmuitine.lt/web/guest/verslui/tarifinisreguliavimas/prekiuklasifikavimas/nomenklatur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ha.europa.eu/documents/10162/23036412/sds_lt.pdf/437f917c-55d3-4b50-9bb7-78ab01bb1acd" TargetMode="External"/><Relationship Id="rId1" Type="http://schemas.openxmlformats.org/officeDocument/2006/relationships/numbering" Target="numbering.xml"/><Relationship Id="rId6" Type="http://schemas.openxmlformats.org/officeDocument/2006/relationships/hyperlink" Target="https://e-seimas.lrs.lt/portal/legalAct/lt/TAD/TAIS.285047/asr" TargetMode="External"/><Relationship Id="rId11" Type="http://schemas.openxmlformats.org/officeDocument/2006/relationships/hyperlink" Target="https://aplinka.lt/documents/10180/0/pris/9c30a9b7-e6b5-4b7e-a15f-4c8213dd04c8" TargetMode="External"/><Relationship Id="rId5" Type="http://schemas.openxmlformats.org/officeDocument/2006/relationships/webSettings" Target="webSettings.xml"/><Relationship Id="rId15" Type="http://schemas.openxmlformats.org/officeDocument/2006/relationships/hyperlink" Target="https://echa.europa.eu/lt/uk-withdrawal-from-the-eu" TargetMode="External"/><Relationship Id="rId10" Type="http://schemas.openxmlformats.org/officeDocument/2006/relationships/hyperlink" Target="https://eur-lex.europa.eu/legal-content/LT/TXT/HTML/?uri=CELEX:32020R1677&amp;from=EN" TargetMode="External"/><Relationship Id="rId4" Type="http://schemas.openxmlformats.org/officeDocument/2006/relationships/settings" Target="settings.xml"/><Relationship Id="rId9" Type="http://schemas.openxmlformats.org/officeDocument/2006/relationships/hyperlink" Target="https://eur-lex.europa.eu/legal-content/LT/TXT/HTML/?uri=CELEX:32008R1272&amp;from=en" TargetMode="External"/><Relationship Id="rId14" Type="http://schemas.openxmlformats.org/officeDocument/2006/relationships/hyperlink" Target="file:///C:\Users\vilma\Desktop\AIVIKS\AIVIKS%20instrukcija\Instrukcija%20kaip%20teikti%20duomenis%20ir%20informacij&#261;%20apie%20chemines%20med&#382;iagas%20ir%20mi&#353;inius,%20naudojant%20IS%20AIVIK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17767</Words>
  <Characters>10128</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Avižienė</dc:creator>
  <cp:lastModifiedBy>Vilma Uldukienė</cp:lastModifiedBy>
  <cp:revision>2</cp:revision>
  <dcterms:created xsi:type="dcterms:W3CDTF">2021-03-15T21:17:00Z</dcterms:created>
  <dcterms:modified xsi:type="dcterms:W3CDTF">2021-03-15T21:17:00Z</dcterms:modified>
</cp:coreProperties>
</file>